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C" w:rsidRDefault="00531142">
      <w:pPr>
        <w:spacing w:after="0" w:line="264" w:lineRule="auto"/>
        <w:ind w:firstLine="709"/>
        <w:jc w:val="right"/>
        <w:outlineLvl w:val="0"/>
        <w:rPr>
          <w:rFonts w:ascii="Times New Roman" w:hAnsi="Times New Roman"/>
          <w:sz w:val="24"/>
          <w:szCs w:val="24"/>
        </w:rPr>
      </w:pPr>
      <w:r>
        <w:rPr>
          <w:rFonts w:ascii="Times New Roman" w:hAnsi="Times New Roman"/>
          <w:sz w:val="24"/>
          <w:szCs w:val="24"/>
        </w:rPr>
        <w:t xml:space="preserve">Приложение № 1 </w:t>
      </w:r>
    </w:p>
    <w:p w:rsidR="001941DC" w:rsidRDefault="00531142">
      <w:pPr>
        <w:spacing w:after="0" w:line="264" w:lineRule="auto"/>
        <w:ind w:firstLine="709"/>
        <w:jc w:val="right"/>
        <w:rPr>
          <w:rFonts w:ascii="Times New Roman" w:hAnsi="Times New Roman"/>
          <w:sz w:val="24"/>
          <w:szCs w:val="24"/>
        </w:rPr>
      </w:pPr>
      <w:r>
        <w:rPr>
          <w:rFonts w:ascii="Times New Roman" w:hAnsi="Times New Roman"/>
          <w:sz w:val="24"/>
          <w:szCs w:val="24"/>
        </w:rPr>
        <w:t xml:space="preserve">к приказу комитета по делам молодежи </w:t>
      </w:r>
    </w:p>
    <w:p w:rsidR="001941DC" w:rsidRDefault="00531142">
      <w:pPr>
        <w:spacing w:after="0" w:line="264" w:lineRule="auto"/>
        <w:ind w:firstLine="709"/>
        <w:jc w:val="right"/>
        <w:rPr>
          <w:rFonts w:ascii="Times New Roman" w:hAnsi="Times New Roman"/>
          <w:sz w:val="24"/>
          <w:szCs w:val="24"/>
        </w:rPr>
      </w:pPr>
      <w:r>
        <w:rPr>
          <w:rFonts w:ascii="Times New Roman" w:hAnsi="Times New Roman"/>
          <w:sz w:val="24"/>
          <w:szCs w:val="24"/>
        </w:rPr>
        <w:t xml:space="preserve">Костромской области </w:t>
      </w:r>
    </w:p>
    <w:p w:rsidR="001941DC" w:rsidRDefault="00D61458">
      <w:pPr>
        <w:spacing w:after="0" w:line="240" w:lineRule="auto"/>
        <w:ind w:firstLine="709"/>
        <w:jc w:val="right"/>
        <w:rPr>
          <w:rFonts w:ascii="Times New Roman" w:hAnsi="Times New Roman"/>
          <w:sz w:val="24"/>
          <w:szCs w:val="24"/>
        </w:rPr>
      </w:pPr>
      <w:r>
        <w:rPr>
          <w:rFonts w:ascii="Times New Roman" w:hAnsi="Times New Roman"/>
          <w:sz w:val="24"/>
          <w:szCs w:val="24"/>
        </w:rPr>
        <w:t>от «___» ________ 2021</w:t>
      </w:r>
      <w:r w:rsidR="00531142">
        <w:rPr>
          <w:rFonts w:ascii="Times New Roman" w:hAnsi="Times New Roman"/>
          <w:sz w:val="24"/>
          <w:szCs w:val="24"/>
        </w:rPr>
        <w:t xml:space="preserve"> г. № _____</w:t>
      </w:r>
    </w:p>
    <w:p w:rsidR="001941DC" w:rsidRDefault="001941DC">
      <w:pPr>
        <w:spacing w:after="0" w:line="240" w:lineRule="auto"/>
        <w:ind w:firstLine="709"/>
        <w:jc w:val="both"/>
        <w:rPr>
          <w:rFonts w:ascii="Times New Roman" w:hAnsi="Times New Roman"/>
          <w:sz w:val="27"/>
          <w:szCs w:val="27"/>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ПОЛОЖЕНИЕ</w:t>
      </w:r>
    </w:p>
    <w:p w:rsidR="001941DC" w:rsidRDefault="00531142">
      <w:pPr>
        <w:shd w:val="clear" w:color="auto" w:fill="FFFFFF"/>
        <w:spacing w:after="0" w:line="240" w:lineRule="auto"/>
        <w:jc w:val="center"/>
        <w:rPr>
          <w:rFonts w:ascii="Times New Roman" w:eastAsia="Times New Roman" w:hAnsi="Times New Roman"/>
          <w:b/>
          <w:bCs/>
          <w:color w:val="010423"/>
          <w:sz w:val="27"/>
          <w:szCs w:val="27"/>
          <w:lang w:eastAsia="ru-RU"/>
        </w:rPr>
      </w:pPr>
      <w:r>
        <w:rPr>
          <w:rFonts w:ascii="Times New Roman" w:eastAsia="Times New Roman" w:hAnsi="Times New Roman"/>
          <w:b/>
          <w:bCs/>
          <w:color w:val="010423"/>
          <w:sz w:val="27"/>
          <w:szCs w:val="27"/>
          <w:lang w:eastAsia="ru-RU"/>
        </w:rPr>
        <w:t xml:space="preserve">об областном конкурсе творческих работ </w:t>
      </w:r>
    </w:p>
    <w:p w:rsidR="001941DC" w:rsidRDefault="00531142">
      <w:pPr>
        <w:shd w:val="clear" w:color="auto" w:fill="FFFFFF"/>
        <w:spacing w:after="0" w:line="240" w:lineRule="auto"/>
        <w:jc w:val="center"/>
        <w:rPr>
          <w:rFonts w:ascii="Times New Roman" w:eastAsia="Times New Roman" w:hAnsi="Times New Roman"/>
          <w:b/>
          <w:bCs/>
          <w:color w:val="010423"/>
          <w:sz w:val="27"/>
          <w:szCs w:val="27"/>
          <w:lang w:eastAsia="ru-RU"/>
        </w:rPr>
      </w:pPr>
      <w:r>
        <w:rPr>
          <w:rFonts w:ascii="Times New Roman" w:eastAsia="Times New Roman" w:hAnsi="Times New Roman"/>
          <w:b/>
          <w:bCs/>
          <w:color w:val="010423"/>
          <w:sz w:val="27"/>
          <w:szCs w:val="27"/>
          <w:lang w:eastAsia="ru-RU"/>
        </w:rPr>
        <w:t xml:space="preserve">в сфере </w:t>
      </w:r>
      <w:proofErr w:type="gramStart"/>
      <w:r>
        <w:rPr>
          <w:rFonts w:ascii="Times New Roman" w:eastAsia="Times New Roman" w:hAnsi="Times New Roman"/>
          <w:b/>
          <w:bCs/>
          <w:color w:val="010423"/>
          <w:sz w:val="27"/>
          <w:szCs w:val="27"/>
          <w:lang w:eastAsia="ru-RU"/>
        </w:rPr>
        <w:t>молодежных</w:t>
      </w:r>
      <w:proofErr w:type="gramEnd"/>
      <w:r>
        <w:rPr>
          <w:rFonts w:ascii="Times New Roman" w:eastAsia="Times New Roman" w:hAnsi="Times New Roman"/>
          <w:b/>
          <w:bCs/>
          <w:color w:val="010423"/>
          <w:sz w:val="27"/>
          <w:szCs w:val="27"/>
          <w:lang w:eastAsia="ru-RU"/>
        </w:rPr>
        <w:t xml:space="preserve"> </w:t>
      </w:r>
      <w:proofErr w:type="spellStart"/>
      <w:r>
        <w:rPr>
          <w:rFonts w:ascii="Times New Roman" w:eastAsia="Times New Roman" w:hAnsi="Times New Roman"/>
          <w:b/>
          <w:bCs/>
          <w:color w:val="010423"/>
          <w:sz w:val="27"/>
          <w:szCs w:val="27"/>
          <w:lang w:eastAsia="ru-RU"/>
        </w:rPr>
        <w:t>медиа</w:t>
      </w:r>
      <w:proofErr w:type="spellEnd"/>
      <w:r>
        <w:rPr>
          <w:rFonts w:ascii="Times New Roman" w:eastAsia="Times New Roman" w:hAnsi="Times New Roman"/>
          <w:b/>
          <w:bCs/>
          <w:color w:val="010423"/>
          <w:sz w:val="27"/>
          <w:szCs w:val="27"/>
          <w:lang w:eastAsia="ru-RU"/>
        </w:rPr>
        <w:t xml:space="preserve"> </w:t>
      </w:r>
    </w:p>
    <w:p w:rsidR="001941DC" w:rsidRDefault="00531142">
      <w:pPr>
        <w:shd w:val="clear" w:color="auto" w:fill="FFFFFF"/>
        <w:spacing w:after="0" w:line="240" w:lineRule="auto"/>
        <w:jc w:val="center"/>
        <w:rPr>
          <w:rFonts w:ascii="Times New Roman" w:eastAsia="Times New Roman" w:hAnsi="Times New Roman"/>
          <w:b/>
          <w:bCs/>
          <w:color w:val="010423"/>
          <w:sz w:val="27"/>
          <w:szCs w:val="27"/>
          <w:lang w:eastAsia="ru-RU"/>
        </w:rPr>
      </w:pPr>
      <w:r>
        <w:rPr>
          <w:rFonts w:ascii="Times New Roman" w:eastAsia="Times New Roman" w:hAnsi="Times New Roman"/>
          <w:b/>
          <w:bCs/>
          <w:color w:val="010423"/>
          <w:sz w:val="27"/>
          <w:szCs w:val="27"/>
          <w:lang w:eastAsia="ru-RU"/>
        </w:rPr>
        <w:t>«Мне не все равно»</w:t>
      </w:r>
    </w:p>
    <w:p w:rsidR="001941DC" w:rsidRDefault="001941DC">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1. Общие положения</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1. Настоящее положение определяет цель, задачи, порядок и условия проведения областного конкурса творческих работ в сфере молодежных </w:t>
      </w:r>
      <w:proofErr w:type="spellStart"/>
      <w:r>
        <w:rPr>
          <w:rFonts w:ascii="Times New Roman" w:eastAsia="Times New Roman" w:hAnsi="Times New Roman"/>
          <w:color w:val="010423"/>
          <w:sz w:val="27"/>
          <w:szCs w:val="27"/>
          <w:lang w:eastAsia="ru-RU"/>
        </w:rPr>
        <w:t>медиа</w:t>
      </w:r>
      <w:proofErr w:type="spellEnd"/>
      <w:r>
        <w:rPr>
          <w:rFonts w:ascii="Times New Roman" w:eastAsia="Times New Roman" w:hAnsi="Times New Roman"/>
          <w:color w:val="010423"/>
          <w:sz w:val="27"/>
          <w:szCs w:val="27"/>
          <w:lang w:eastAsia="ru-RU"/>
        </w:rPr>
        <w:t xml:space="preserve"> (далее – конкурс), требования к участникам и у</w:t>
      </w:r>
      <w:r w:rsidR="00D61458">
        <w:rPr>
          <w:rFonts w:ascii="Times New Roman" w:eastAsia="Times New Roman" w:hAnsi="Times New Roman"/>
          <w:color w:val="010423"/>
          <w:sz w:val="27"/>
          <w:szCs w:val="27"/>
          <w:lang w:eastAsia="ru-RU"/>
        </w:rPr>
        <w:t>словия участия в конкурсе в 2021</w:t>
      </w:r>
      <w:r>
        <w:rPr>
          <w:rFonts w:ascii="Times New Roman" w:eastAsia="Times New Roman" w:hAnsi="Times New Roman"/>
          <w:color w:val="010423"/>
          <w:sz w:val="27"/>
          <w:szCs w:val="27"/>
          <w:lang w:eastAsia="ru-RU"/>
        </w:rPr>
        <w:t> году.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2. Конкурс проводится в период с </w:t>
      </w:r>
      <w:r w:rsidR="008201BD">
        <w:rPr>
          <w:rFonts w:ascii="Times New Roman" w:eastAsia="Times New Roman" w:hAnsi="Times New Roman"/>
          <w:color w:val="010423"/>
          <w:sz w:val="27"/>
          <w:szCs w:val="27"/>
          <w:lang w:eastAsia="ru-RU"/>
        </w:rPr>
        <w:t>1</w:t>
      </w:r>
      <w:r w:rsidR="00D61458">
        <w:rPr>
          <w:rFonts w:ascii="Times New Roman" w:eastAsia="Times New Roman" w:hAnsi="Times New Roman"/>
          <w:color w:val="010423"/>
          <w:sz w:val="27"/>
          <w:szCs w:val="27"/>
          <w:lang w:eastAsia="ru-RU"/>
        </w:rPr>
        <w:t>5</w:t>
      </w:r>
      <w:r>
        <w:rPr>
          <w:rFonts w:ascii="Times New Roman" w:eastAsia="Times New Roman" w:hAnsi="Times New Roman"/>
          <w:color w:val="010423"/>
          <w:sz w:val="27"/>
          <w:szCs w:val="27"/>
          <w:lang w:eastAsia="ru-RU"/>
        </w:rPr>
        <w:t xml:space="preserve"> марта по </w:t>
      </w:r>
      <w:r w:rsidR="005F61B4">
        <w:rPr>
          <w:rFonts w:ascii="Times New Roman" w:eastAsia="Times New Roman" w:hAnsi="Times New Roman"/>
          <w:color w:val="010423"/>
          <w:sz w:val="27"/>
          <w:szCs w:val="27"/>
          <w:lang w:eastAsia="ru-RU"/>
        </w:rPr>
        <w:t>1 декабря</w:t>
      </w:r>
      <w:r>
        <w:rPr>
          <w:rFonts w:ascii="Times New Roman" w:eastAsia="Times New Roman" w:hAnsi="Times New Roman"/>
          <w:color w:val="010423"/>
          <w:sz w:val="27"/>
          <w:szCs w:val="27"/>
          <w:lang w:eastAsia="ru-RU"/>
        </w:rPr>
        <w:t xml:space="preserve"> 202</w:t>
      </w:r>
      <w:r w:rsidR="00C34262">
        <w:rPr>
          <w:rFonts w:ascii="Times New Roman" w:eastAsia="Times New Roman" w:hAnsi="Times New Roman"/>
          <w:color w:val="010423"/>
          <w:sz w:val="27"/>
          <w:szCs w:val="27"/>
          <w:lang w:eastAsia="ru-RU"/>
        </w:rPr>
        <w:t>1</w:t>
      </w:r>
      <w:r>
        <w:rPr>
          <w:rFonts w:ascii="Times New Roman" w:eastAsia="Times New Roman" w:hAnsi="Times New Roman"/>
          <w:color w:val="010423"/>
          <w:sz w:val="27"/>
          <w:szCs w:val="27"/>
          <w:lang w:eastAsia="ru-RU"/>
        </w:rPr>
        <w:t xml:space="preserve"> года.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3. Организаторами конкурса являются:</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комитет по делам молодежи Костромской области;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областное государственное бюджетное учреждение «Молодежный центр «Кострома».</w:t>
      </w:r>
    </w:p>
    <w:p w:rsidR="001941DC" w:rsidRDefault="001941DC">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2. Цель и задачи конкурса</w:t>
      </w:r>
    </w:p>
    <w:p w:rsidR="001941DC" w:rsidRDefault="00531142">
      <w:pPr>
        <w:spacing w:after="0" w:line="240" w:lineRule="auto"/>
        <w:ind w:firstLine="709"/>
        <w:jc w:val="both"/>
        <w:rPr>
          <w:rFonts w:ascii="Times New Roman" w:hAnsi="Times New Roman"/>
          <w:sz w:val="27"/>
          <w:szCs w:val="27"/>
        </w:rPr>
      </w:pPr>
      <w:r>
        <w:rPr>
          <w:rFonts w:ascii="Times New Roman" w:eastAsia="Times New Roman" w:hAnsi="Times New Roman"/>
          <w:color w:val="010423"/>
          <w:sz w:val="27"/>
          <w:szCs w:val="27"/>
          <w:lang w:eastAsia="ru-RU"/>
        </w:rPr>
        <w:t>2.</w:t>
      </w:r>
      <w:r>
        <w:rPr>
          <w:rFonts w:ascii="Times New Roman" w:hAnsi="Times New Roman"/>
          <w:sz w:val="27"/>
          <w:szCs w:val="27"/>
        </w:rPr>
        <w:t xml:space="preserve">1. Цель конкурса − привлечение внимания общественности к развитию молодежных </w:t>
      </w:r>
      <w:proofErr w:type="spellStart"/>
      <w:r>
        <w:rPr>
          <w:rFonts w:ascii="Times New Roman" w:hAnsi="Times New Roman"/>
          <w:sz w:val="27"/>
          <w:szCs w:val="27"/>
        </w:rPr>
        <w:t>медиа</w:t>
      </w:r>
      <w:proofErr w:type="spellEnd"/>
      <w:r>
        <w:rPr>
          <w:rFonts w:ascii="Times New Roman" w:hAnsi="Times New Roman"/>
          <w:sz w:val="27"/>
          <w:szCs w:val="27"/>
        </w:rPr>
        <w:t xml:space="preserve">, поддержка и поощрение творческих молодежных инициатив в сфере </w:t>
      </w:r>
      <w:proofErr w:type="spellStart"/>
      <w:r>
        <w:rPr>
          <w:rFonts w:ascii="Times New Roman" w:hAnsi="Times New Roman"/>
          <w:sz w:val="27"/>
          <w:szCs w:val="27"/>
        </w:rPr>
        <w:t>медиа</w:t>
      </w:r>
      <w:proofErr w:type="spellEnd"/>
      <w:r>
        <w:rPr>
          <w:rFonts w:ascii="Times New Roman" w:hAnsi="Times New Roman"/>
          <w:sz w:val="27"/>
          <w:szCs w:val="27"/>
        </w:rPr>
        <w:t>, выявление лучших работ и перспективных авторов.</w:t>
      </w:r>
    </w:p>
    <w:p w:rsidR="001941DC" w:rsidRDefault="00531142">
      <w:pPr>
        <w:spacing w:after="0" w:line="240" w:lineRule="auto"/>
        <w:ind w:firstLine="709"/>
        <w:jc w:val="both"/>
        <w:rPr>
          <w:rFonts w:ascii="Times New Roman" w:hAnsi="Times New Roman"/>
          <w:sz w:val="27"/>
          <w:szCs w:val="27"/>
        </w:rPr>
      </w:pPr>
      <w:r>
        <w:rPr>
          <w:rFonts w:ascii="Times New Roman" w:hAnsi="Times New Roman"/>
          <w:sz w:val="27"/>
          <w:szCs w:val="27"/>
        </w:rPr>
        <w:t>2. 2. Задачи конкурса:</w:t>
      </w:r>
    </w:p>
    <w:p w:rsidR="001941DC" w:rsidRDefault="00531142">
      <w:pPr>
        <w:tabs>
          <w:tab w:val="left" w:pos="993"/>
        </w:tabs>
        <w:spacing w:after="0" w:line="240" w:lineRule="auto"/>
        <w:ind w:firstLine="709"/>
        <w:jc w:val="both"/>
        <w:rPr>
          <w:rFonts w:ascii="Times New Roman" w:hAnsi="Times New Roman"/>
          <w:sz w:val="27"/>
          <w:szCs w:val="27"/>
        </w:rPr>
      </w:pPr>
      <w:r>
        <w:rPr>
          <w:rFonts w:ascii="Times New Roman" w:hAnsi="Times New Roman"/>
          <w:sz w:val="27"/>
          <w:szCs w:val="27"/>
        </w:rPr>
        <w:t>развитие творческой активности молодежи;</w:t>
      </w:r>
    </w:p>
    <w:p w:rsidR="001941DC" w:rsidRDefault="00531142">
      <w:pPr>
        <w:tabs>
          <w:tab w:val="left" w:pos="993"/>
        </w:tabs>
        <w:spacing w:after="0" w:line="240" w:lineRule="auto"/>
        <w:ind w:firstLine="709"/>
        <w:jc w:val="both"/>
        <w:rPr>
          <w:rFonts w:ascii="Times New Roman" w:hAnsi="Times New Roman"/>
          <w:sz w:val="27"/>
          <w:szCs w:val="27"/>
        </w:rPr>
      </w:pPr>
      <w:r>
        <w:rPr>
          <w:rFonts w:ascii="Times New Roman" w:hAnsi="Times New Roman"/>
          <w:sz w:val="27"/>
          <w:szCs w:val="27"/>
        </w:rPr>
        <w:t>вовлечение талантливой молодежи в создание материалов о созидательной гражданской активности;</w:t>
      </w:r>
    </w:p>
    <w:p w:rsidR="001941DC" w:rsidRDefault="00531142">
      <w:pPr>
        <w:tabs>
          <w:tab w:val="left" w:pos="993"/>
        </w:tabs>
        <w:spacing w:after="0" w:line="240" w:lineRule="auto"/>
        <w:ind w:firstLine="709"/>
        <w:jc w:val="both"/>
        <w:rPr>
          <w:rFonts w:ascii="Times New Roman" w:hAnsi="Times New Roman"/>
          <w:sz w:val="27"/>
          <w:szCs w:val="27"/>
        </w:rPr>
      </w:pPr>
      <w:r>
        <w:rPr>
          <w:rFonts w:ascii="Times New Roman" w:eastAsia="Times New Roman" w:hAnsi="Times New Roman"/>
          <w:color w:val="010423"/>
          <w:sz w:val="27"/>
          <w:szCs w:val="27"/>
          <w:lang w:eastAsia="ru-RU"/>
        </w:rPr>
        <w:t>предоставление возможности профессионального роста для молодежи; </w:t>
      </w:r>
    </w:p>
    <w:p w:rsidR="001941DC" w:rsidRDefault="00531142">
      <w:pPr>
        <w:tabs>
          <w:tab w:val="left" w:pos="993"/>
        </w:tabs>
        <w:spacing w:after="0" w:line="240" w:lineRule="auto"/>
        <w:ind w:firstLine="709"/>
        <w:jc w:val="both"/>
        <w:rPr>
          <w:rFonts w:ascii="Times New Roman" w:hAnsi="Times New Roman"/>
          <w:sz w:val="27"/>
          <w:szCs w:val="27"/>
        </w:rPr>
      </w:pPr>
      <w:r>
        <w:rPr>
          <w:rFonts w:ascii="Times New Roman" w:hAnsi="Times New Roman"/>
          <w:sz w:val="27"/>
          <w:szCs w:val="27"/>
        </w:rPr>
        <w:t xml:space="preserve">совершенствование </w:t>
      </w:r>
      <w:proofErr w:type="gramStart"/>
      <w:r>
        <w:rPr>
          <w:rFonts w:ascii="Times New Roman" w:hAnsi="Times New Roman"/>
          <w:sz w:val="27"/>
          <w:szCs w:val="27"/>
        </w:rPr>
        <w:t>молодежных</w:t>
      </w:r>
      <w:proofErr w:type="gramEnd"/>
      <w:r>
        <w:rPr>
          <w:rFonts w:ascii="Times New Roman" w:hAnsi="Times New Roman"/>
          <w:sz w:val="27"/>
          <w:szCs w:val="27"/>
        </w:rPr>
        <w:t xml:space="preserve"> </w:t>
      </w:r>
      <w:proofErr w:type="spellStart"/>
      <w:r>
        <w:rPr>
          <w:rFonts w:ascii="Times New Roman" w:hAnsi="Times New Roman"/>
          <w:sz w:val="27"/>
          <w:szCs w:val="27"/>
        </w:rPr>
        <w:t>медиа</w:t>
      </w:r>
      <w:proofErr w:type="spellEnd"/>
      <w:r>
        <w:rPr>
          <w:rFonts w:ascii="Times New Roman" w:hAnsi="Times New Roman"/>
          <w:sz w:val="27"/>
          <w:szCs w:val="27"/>
        </w:rPr>
        <w:t>.</w:t>
      </w:r>
    </w:p>
    <w:p w:rsidR="001941DC" w:rsidRDefault="001941DC">
      <w:pPr>
        <w:tabs>
          <w:tab w:val="left" w:pos="993"/>
        </w:tabs>
        <w:spacing w:after="0" w:line="240" w:lineRule="auto"/>
        <w:ind w:firstLine="284"/>
        <w:jc w:val="both"/>
        <w:rPr>
          <w:rFonts w:ascii="Times New Roman" w:hAnsi="Times New Roman"/>
          <w:sz w:val="27"/>
          <w:szCs w:val="27"/>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3. Условия участия в конкурсе</w:t>
      </w:r>
    </w:p>
    <w:p w:rsidR="001941DC" w:rsidRDefault="00531142">
      <w:pPr>
        <w:shd w:val="clear" w:color="auto" w:fill="FFFFFF"/>
        <w:tabs>
          <w:tab w:val="left" w:pos="1134"/>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3.1 Участниками конкурса могут стать граждане в возрасте от 14 д</w:t>
      </w:r>
      <w:r w:rsidR="00D522E5">
        <w:rPr>
          <w:rFonts w:ascii="Times New Roman" w:eastAsia="Times New Roman" w:hAnsi="Times New Roman"/>
          <w:color w:val="010423"/>
          <w:sz w:val="27"/>
          <w:szCs w:val="27"/>
          <w:lang w:eastAsia="ru-RU"/>
        </w:rPr>
        <w:t>о 35</w:t>
      </w:r>
      <w:r>
        <w:rPr>
          <w:rFonts w:ascii="Times New Roman" w:eastAsia="Times New Roman" w:hAnsi="Times New Roman"/>
          <w:color w:val="010423"/>
          <w:sz w:val="27"/>
          <w:szCs w:val="27"/>
          <w:lang w:eastAsia="ru-RU"/>
        </w:rPr>
        <w:t xml:space="preserve"> лет (включительно), отдельные авторы и творческие коллективы, физические</w:t>
      </w:r>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и юридические лица, проживающие на территории Костромской области.</w:t>
      </w:r>
    </w:p>
    <w:p w:rsidR="001941DC" w:rsidRDefault="00531142">
      <w:pPr>
        <w:shd w:val="clear" w:color="auto" w:fill="FFFFFF"/>
        <w:tabs>
          <w:tab w:val="left" w:pos="1134"/>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3.2. Участие в конкурсе бесплатное. </w:t>
      </w:r>
    </w:p>
    <w:p w:rsidR="001941DC" w:rsidRPr="008201BD" w:rsidRDefault="00531142">
      <w:pPr>
        <w:shd w:val="clear" w:color="auto" w:fill="FFFFFF"/>
        <w:tabs>
          <w:tab w:val="left" w:pos="1134"/>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3.3. Для участия в </w:t>
      </w:r>
      <w:r w:rsidR="006358E8">
        <w:rPr>
          <w:rFonts w:ascii="Times New Roman" w:eastAsia="Times New Roman" w:hAnsi="Times New Roman"/>
          <w:color w:val="010423"/>
          <w:sz w:val="27"/>
          <w:szCs w:val="27"/>
          <w:lang w:eastAsia="ru-RU"/>
        </w:rPr>
        <w:t>конкурсе необходимо в срок до 18</w:t>
      </w:r>
      <w:r w:rsidR="00B7541B">
        <w:rPr>
          <w:rFonts w:ascii="Times New Roman" w:eastAsia="Times New Roman" w:hAnsi="Times New Roman"/>
          <w:color w:val="010423"/>
          <w:sz w:val="27"/>
          <w:szCs w:val="27"/>
          <w:lang w:eastAsia="ru-RU"/>
        </w:rPr>
        <w:t xml:space="preserve"> октября 2021</w:t>
      </w:r>
      <w:r>
        <w:rPr>
          <w:rFonts w:ascii="Times New Roman" w:eastAsia="Times New Roman" w:hAnsi="Times New Roman"/>
          <w:color w:val="010423"/>
          <w:sz w:val="27"/>
          <w:szCs w:val="27"/>
          <w:lang w:eastAsia="ru-RU"/>
        </w:rPr>
        <w:t xml:space="preserve"> года</w:t>
      </w:r>
      <w:r w:rsidRPr="008201BD">
        <w:rPr>
          <w:rFonts w:ascii="Times New Roman" w:eastAsia="Times New Roman" w:hAnsi="Times New Roman"/>
          <w:color w:val="010423"/>
          <w:sz w:val="27"/>
          <w:szCs w:val="27"/>
          <w:lang w:eastAsia="ru-RU"/>
        </w:rPr>
        <w:t xml:space="preserve"> подать заявку в автоматизированной информационной системе «Молодежь России»;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 представить в областное государственное бюджетное учреждение «Молодежный центр «Кострома» по адресу: </w:t>
      </w:r>
      <w:proofErr w:type="gramStart"/>
      <w:r>
        <w:rPr>
          <w:rFonts w:ascii="Times New Roman" w:eastAsia="Times New Roman" w:hAnsi="Times New Roman"/>
          <w:color w:val="010423"/>
          <w:sz w:val="27"/>
          <w:szCs w:val="27"/>
          <w:lang w:eastAsia="ru-RU"/>
        </w:rPr>
        <w:t>г</w:t>
      </w:r>
      <w:proofErr w:type="gramEnd"/>
      <w:r>
        <w:rPr>
          <w:rFonts w:ascii="Times New Roman" w:eastAsia="Times New Roman" w:hAnsi="Times New Roman"/>
          <w:color w:val="010423"/>
          <w:sz w:val="27"/>
          <w:szCs w:val="27"/>
          <w:lang w:eastAsia="ru-RU"/>
        </w:rPr>
        <w:t xml:space="preserve">. Кострома, ул. Центральная, д. 25 или по электронной почте inkad@kdm44.ru следующие документы с пометкой: «Организаторам областного конкурса творческих работ в сфере молодежных </w:t>
      </w:r>
      <w:proofErr w:type="spellStart"/>
      <w:r>
        <w:rPr>
          <w:rFonts w:ascii="Times New Roman" w:eastAsia="Times New Roman" w:hAnsi="Times New Roman"/>
          <w:color w:val="010423"/>
          <w:sz w:val="27"/>
          <w:szCs w:val="27"/>
          <w:lang w:eastAsia="ru-RU"/>
        </w:rPr>
        <w:t>медиа</w:t>
      </w:r>
      <w:proofErr w:type="spellEnd"/>
      <w:r>
        <w:rPr>
          <w:rFonts w:ascii="Times New Roman" w:eastAsia="Times New Roman" w:hAnsi="Times New Roman"/>
          <w:color w:val="010423"/>
          <w:sz w:val="27"/>
          <w:szCs w:val="27"/>
          <w:lang w:eastAsia="ru-RU"/>
        </w:rPr>
        <w:t xml:space="preserve"> «Мне не все равно»:</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sidRPr="008201BD">
        <w:rPr>
          <w:rFonts w:ascii="Times New Roman" w:eastAsia="Times New Roman" w:hAnsi="Times New Roman"/>
          <w:color w:val="010423"/>
          <w:sz w:val="27"/>
          <w:szCs w:val="27"/>
          <w:lang w:eastAsia="ru-RU"/>
        </w:rPr>
        <w:t xml:space="preserve">1) </w:t>
      </w:r>
      <w:r>
        <w:rPr>
          <w:rFonts w:ascii="Times New Roman" w:eastAsia="Times New Roman" w:hAnsi="Times New Roman"/>
          <w:color w:val="010423"/>
          <w:sz w:val="27"/>
          <w:szCs w:val="27"/>
          <w:lang w:eastAsia="ru-RU"/>
        </w:rPr>
        <w:t>заявку участника по форме согласно приложению №1 к настоящему Положению с подписью автора (или группы авторов);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sidRPr="008201BD">
        <w:rPr>
          <w:rFonts w:ascii="Times New Roman" w:eastAsia="Times New Roman" w:hAnsi="Times New Roman"/>
          <w:color w:val="010423"/>
          <w:sz w:val="27"/>
          <w:szCs w:val="27"/>
          <w:lang w:eastAsia="ru-RU"/>
        </w:rPr>
        <w:t xml:space="preserve">2) </w:t>
      </w:r>
      <w:r>
        <w:rPr>
          <w:rFonts w:ascii="Times New Roman" w:eastAsia="Times New Roman" w:hAnsi="Times New Roman"/>
          <w:color w:val="010423"/>
          <w:sz w:val="27"/>
          <w:szCs w:val="27"/>
          <w:lang w:eastAsia="ru-RU"/>
        </w:rPr>
        <w:t xml:space="preserve">конкурсную работу, соответствующую техническим требованиям, или ссылку на конкурсную работу, опубликованную в сети Интернет. </w:t>
      </w:r>
    </w:p>
    <w:p w:rsidR="00B7541B" w:rsidRDefault="00B7541B">
      <w:pPr>
        <w:shd w:val="clear" w:color="auto" w:fill="FFFFFF"/>
        <w:spacing w:after="0" w:line="240" w:lineRule="auto"/>
        <w:ind w:firstLine="709"/>
        <w:jc w:val="center"/>
        <w:rPr>
          <w:rFonts w:ascii="Times New Roman" w:eastAsia="Times New Roman" w:hAnsi="Times New Roman"/>
          <w:b/>
          <w:color w:val="010423"/>
          <w:sz w:val="27"/>
          <w:szCs w:val="27"/>
          <w:lang w:eastAsia="ru-RU"/>
        </w:rPr>
      </w:pPr>
    </w:p>
    <w:p w:rsidR="001941DC" w:rsidRDefault="00531142">
      <w:pPr>
        <w:shd w:val="clear" w:color="auto" w:fill="FFFFFF"/>
        <w:spacing w:after="0" w:line="240" w:lineRule="auto"/>
        <w:ind w:firstLine="709"/>
        <w:jc w:val="center"/>
        <w:rPr>
          <w:rFonts w:ascii="Times New Roman" w:eastAsia="Times New Roman" w:hAnsi="Times New Roman"/>
          <w:b/>
          <w:color w:val="010423"/>
          <w:sz w:val="27"/>
          <w:szCs w:val="27"/>
          <w:lang w:eastAsia="ru-RU"/>
        </w:rPr>
      </w:pPr>
      <w:r>
        <w:rPr>
          <w:rFonts w:ascii="Times New Roman" w:eastAsia="Times New Roman" w:hAnsi="Times New Roman"/>
          <w:b/>
          <w:color w:val="010423"/>
          <w:sz w:val="27"/>
          <w:szCs w:val="27"/>
          <w:lang w:eastAsia="ru-RU"/>
        </w:rPr>
        <w:lastRenderedPageBreak/>
        <w:t>Глава 4. Конкурсные номинации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Конкурс проходит по следующим номинациям:</w:t>
      </w:r>
    </w:p>
    <w:p w:rsidR="001941DC" w:rsidRDefault="00531142">
      <w:pPr>
        <w:numPr>
          <w:ilvl w:val="0"/>
          <w:numId w:val="1"/>
        </w:num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«Видеоролик» </w:t>
      </w:r>
    </w:p>
    <w:p w:rsidR="001941DC" w:rsidRDefault="00531142">
      <w:pPr>
        <w:shd w:val="clear" w:color="auto" w:fill="FFFFFF"/>
        <w:spacing w:after="0" w:line="240" w:lineRule="auto"/>
        <w:ind w:firstLine="709"/>
        <w:rPr>
          <w:rFonts w:ascii="Times New Roman" w:eastAsia="Times New Roman" w:hAnsi="Times New Roman"/>
          <w:color w:val="010423"/>
          <w:sz w:val="27"/>
          <w:szCs w:val="27"/>
          <w:lang w:eastAsia="ru-RU"/>
        </w:rPr>
      </w:pPr>
      <w:r w:rsidRPr="008201BD">
        <w:rPr>
          <w:rFonts w:ascii="Times New Roman" w:eastAsia="Times New Roman" w:hAnsi="Times New Roman"/>
          <w:color w:val="010423"/>
          <w:sz w:val="27"/>
          <w:szCs w:val="27"/>
          <w:lang w:eastAsia="ru-RU"/>
        </w:rPr>
        <w:t>2)</w:t>
      </w:r>
      <w:r>
        <w:rPr>
          <w:rFonts w:ascii="Times New Roman" w:eastAsia="Times New Roman" w:hAnsi="Times New Roman"/>
          <w:color w:val="010423"/>
          <w:sz w:val="27"/>
          <w:szCs w:val="27"/>
          <w:lang w:eastAsia="ru-RU"/>
        </w:rPr>
        <w:t xml:space="preserve"> «Информационный пост» (комплексное оформление </w:t>
      </w:r>
      <w:proofErr w:type="spellStart"/>
      <w:r>
        <w:rPr>
          <w:rFonts w:ascii="Times New Roman" w:eastAsia="Times New Roman" w:hAnsi="Times New Roman"/>
          <w:color w:val="010423"/>
          <w:sz w:val="27"/>
          <w:szCs w:val="27"/>
          <w:lang w:eastAsia="ru-RU"/>
        </w:rPr>
        <w:t>контента</w:t>
      </w:r>
      <w:proofErr w:type="spellEnd"/>
      <w:r>
        <w:rPr>
          <w:rFonts w:ascii="Times New Roman" w:eastAsia="Times New Roman" w:hAnsi="Times New Roman"/>
          <w:color w:val="010423"/>
          <w:sz w:val="27"/>
          <w:szCs w:val="27"/>
          <w:lang w:eastAsia="ru-RU"/>
        </w:rPr>
        <w:t xml:space="preserve"> с текстом)  </w:t>
      </w:r>
    </w:p>
    <w:p w:rsidR="001941DC" w:rsidRDefault="00531142">
      <w:pPr>
        <w:pStyle w:val="20"/>
        <w:spacing w:after="0" w:line="240" w:lineRule="auto"/>
        <w:ind w:left="0" w:firstLine="709"/>
        <w:jc w:val="both"/>
        <w:rPr>
          <w:rFonts w:ascii="Times New Roman" w:hAnsi="Times New Roman"/>
          <w:color w:val="010423"/>
          <w:sz w:val="27"/>
          <w:szCs w:val="27"/>
        </w:rPr>
      </w:pPr>
      <w:r>
        <w:rPr>
          <w:rFonts w:ascii="Times New Roman" w:hAnsi="Times New Roman"/>
          <w:color w:val="010423"/>
          <w:sz w:val="27"/>
          <w:szCs w:val="27"/>
        </w:rPr>
        <w:t>3)</w:t>
      </w:r>
      <w:r w:rsidRPr="008201BD">
        <w:rPr>
          <w:rFonts w:ascii="Times New Roman" w:hAnsi="Times New Roman"/>
          <w:color w:val="010423"/>
          <w:sz w:val="27"/>
          <w:szCs w:val="27"/>
        </w:rPr>
        <w:t xml:space="preserve"> </w:t>
      </w:r>
      <w:r>
        <w:rPr>
          <w:rFonts w:ascii="Times New Roman" w:hAnsi="Times New Roman"/>
          <w:color w:val="010423"/>
          <w:sz w:val="27"/>
          <w:szCs w:val="27"/>
        </w:rPr>
        <w:t xml:space="preserve">«Фоторепортаж» </w:t>
      </w:r>
    </w:p>
    <w:p w:rsidR="001941DC" w:rsidRDefault="001941DC">
      <w:pPr>
        <w:pStyle w:val="20"/>
        <w:spacing w:after="0" w:line="240" w:lineRule="auto"/>
        <w:ind w:left="0" w:firstLine="709"/>
        <w:jc w:val="both"/>
        <w:rPr>
          <w:rFonts w:ascii="Times New Roman" w:hAnsi="Times New Roman"/>
          <w:color w:val="010423"/>
          <w:sz w:val="27"/>
          <w:szCs w:val="27"/>
        </w:rPr>
      </w:pPr>
    </w:p>
    <w:p w:rsidR="001941DC" w:rsidRDefault="00531142">
      <w:pPr>
        <w:pStyle w:val="20"/>
        <w:spacing w:after="0" w:line="240" w:lineRule="auto"/>
        <w:ind w:left="0" w:firstLine="709"/>
        <w:jc w:val="center"/>
        <w:rPr>
          <w:rFonts w:ascii="Times New Roman" w:hAnsi="Times New Roman"/>
          <w:b/>
          <w:color w:val="010423"/>
          <w:sz w:val="27"/>
          <w:szCs w:val="27"/>
        </w:rPr>
      </w:pPr>
      <w:r>
        <w:rPr>
          <w:rFonts w:ascii="Times New Roman" w:hAnsi="Times New Roman"/>
          <w:b/>
          <w:color w:val="010423"/>
          <w:sz w:val="27"/>
          <w:szCs w:val="27"/>
        </w:rPr>
        <w:t>Глава 5. Технические требования к работам</w:t>
      </w:r>
    </w:p>
    <w:p w:rsidR="001941DC" w:rsidRPr="00AA2FBD" w:rsidRDefault="00554C09" w:rsidP="00C435D1">
      <w:pPr>
        <w:pStyle w:val="20"/>
        <w:tabs>
          <w:tab w:val="left" w:pos="1134"/>
        </w:tabs>
        <w:spacing w:after="0" w:line="240" w:lineRule="auto"/>
        <w:ind w:left="709"/>
        <w:jc w:val="both"/>
        <w:rPr>
          <w:rFonts w:ascii="Times New Roman" w:hAnsi="Times New Roman"/>
          <w:color w:val="000000"/>
          <w:sz w:val="27"/>
          <w:szCs w:val="27"/>
        </w:rPr>
      </w:pPr>
      <w:r>
        <w:rPr>
          <w:rFonts w:ascii="Times New Roman" w:hAnsi="Times New Roman"/>
          <w:color w:val="010423"/>
          <w:sz w:val="27"/>
          <w:szCs w:val="27"/>
        </w:rPr>
        <w:t>5.1</w:t>
      </w:r>
      <w:r w:rsidR="00531142">
        <w:rPr>
          <w:rFonts w:ascii="Times New Roman" w:hAnsi="Times New Roman"/>
          <w:color w:val="010423"/>
          <w:sz w:val="27"/>
          <w:szCs w:val="27"/>
        </w:rPr>
        <w:t xml:space="preserve">. «Видеоролик». Формат видеоролика </w:t>
      </w:r>
      <w:r w:rsidR="003930AB">
        <w:rPr>
          <w:rFonts w:ascii="Times New Roman" w:hAnsi="Times New Roman"/>
          <w:color w:val="010423"/>
          <w:sz w:val="27"/>
          <w:szCs w:val="27"/>
        </w:rPr>
        <w:t>– максимальная продолжительность</w:t>
      </w:r>
      <w:r w:rsidR="00B7541B">
        <w:rPr>
          <w:rFonts w:ascii="Times New Roman" w:hAnsi="Times New Roman"/>
          <w:color w:val="010423"/>
          <w:sz w:val="27"/>
          <w:szCs w:val="27"/>
        </w:rPr>
        <w:t xml:space="preserve"> до 2</w:t>
      </w:r>
      <w:r w:rsidR="00531142">
        <w:rPr>
          <w:rFonts w:ascii="Times New Roman" w:hAnsi="Times New Roman"/>
          <w:color w:val="010423"/>
          <w:sz w:val="27"/>
          <w:szCs w:val="27"/>
        </w:rPr>
        <w:t xml:space="preserve"> минут</w:t>
      </w:r>
      <w:r w:rsidR="00B7541B">
        <w:rPr>
          <w:rFonts w:ascii="Times New Roman" w:hAnsi="Times New Roman"/>
          <w:color w:val="010423"/>
          <w:sz w:val="27"/>
          <w:szCs w:val="27"/>
        </w:rPr>
        <w:t>. Видео</w:t>
      </w:r>
      <w:r w:rsidR="009012D4">
        <w:rPr>
          <w:rFonts w:ascii="Times New Roman" w:hAnsi="Times New Roman"/>
          <w:color w:val="010423"/>
          <w:sz w:val="27"/>
          <w:szCs w:val="27"/>
        </w:rPr>
        <w:t xml:space="preserve">ролики, отвечающие заданной тематике, </w:t>
      </w:r>
      <w:r w:rsidR="00B7541B">
        <w:rPr>
          <w:rFonts w:ascii="Times New Roman" w:hAnsi="Times New Roman"/>
          <w:color w:val="010423"/>
          <w:sz w:val="27"/>
          <w:szCs w:val="27"/>
        </w:rPr>
        <w:t>должны быть размещены в социальных сетях «</w:t>
      </w:r>
      <w:proofErr w:type="spellStart"/>
      <w:r w:rsidR="00B7541B">
        <w:rPr>
          <w:rFonts w:ascii="Times New Roman" w:hAnsi="Times New Roman"/>
          <w:color w:val="010423"/>
          <w:sz w:val="27"/>
          <w:szCs w:val="27"/>
        </w:rPr>
        <w:t>Вконтакте</w:t>
      </w:r>
      <w:proofErr w:type="spellEnd"/>
      <w:r w:rsidR="00B7541B">
        <w:rPr>
          <w:rFonts w:ascii="Times New Roman" w:hAnsi="Times New Roman"/>
          <w:color w:val="010423"/>
          <w:sz w:val="27"/>
          <w:szCs w:val="27"/>
        </w:rPr>
        <w:t>», «</w:t>
      </w:r>
      <w:proofErr w:type="spellStart"/>
      <w:r w:rsidR="00B7541B">
        <w:rPr>
          <w:rFonts w:ascii="Times New Roman" w:hAnsi="Times New Roman"/>
          <w:color w:val="010423"/>
          <w:sz w:val="27"/>
          <w:szCs w:val="27"/>
          <w:lang w:val="en-US"/>
        </w:rPr>
        <w:t>Instagram</w:t>
      </w:r>
      <w:proofErr w:type="spellEnd"/>
      <w:r w:rsidR="00B7541B">
        <w:rPr>
          <w:rFonts w:ascii="Times New Roman" w:hAnsi="Times New Roman"/>
          <w:color w:val="010423"/>
          <w:sz w:val="27"/>
          <w:szCs w:val="27"/>
        </w:rPr>
        <w:t>»</w:t>
      </w:r>
      <w:r w:rsidR="00B7541B" w:rsidRPr="003930AB">
        <w:rPr>
          <w:rFonts w:ascii="Times New Roman" w:hAnsi="Times New Roman"/>
          <w:color w:val="010423"/>
          <w:sz w:val="27"/>
          <w:szCs w:val="27"/>
        </w:rPr>
        <w:t xml:space="preserve">, </w:t>
      </w:r>
      <w:r w:rsidR="003930AB">
        <w:rPr>
          <w:rFonts w:ascii="Times New Roman" w:hAnsi="Times New Roman"/>
          <w:color w:val="010423"/>
          <w:sz w:val="27"/>
          <w:szCs w:val="27"/>
        </w:rPr>
        <w:t>«</w:t>
      </w:r>
      <w:proofErr w:type="spellStart"/>
      <w:r w:rsidR="003930AB">
        <w:rPr>
          <w:rFonts w:ascii="Times New Roman" w:hAnsi="Times New Roman"/>
          <w:color w:val="010423"/>
          <w:sz w:val="27"/>
          <w:szCs w:val="27"/>
          <w:lang w:val="en-US"/>
        </w:rPr>
        <w:t>TikTok</w:t>
      </w:r>
      <w:proofErr w:type="spellEnd"/>
      <w:r w:rsidR="003930AB">
        <w:rPr>
          <w:rFonts w:ascii="Times New Roman" w:hAnsi="Times New Roman"/>
          <w:color w:val="010423"/>
          <w:sz w:val="27"/>
          <w:szCs w:val="27"/>
        </w:rPr>
        <w:t>», «</w:t>
      </w:r>
      <w:proofErr w:type="spellStart"/>
      <w:r w:rsidR="003930AB">
        <w:rPr>
          <w:rFonts w:ascii="Times New Roman" w:hAnsi="Times New Roman"/>
          <w:color w:val="010423"/>
          <w:sz w:val="27"/>
          <w:szCs w:val="27"/>
        </w:rPr>
        <w:t>YouTube</w:t>
      </w:r>
      <w:proofErr w:type="spellEnd"/>
      <w:r w:rsidR="003930AB">
        <w:rPr>
          <w:rFonts w:ascii="Times New Roman" w:hAnsi="Times New Roman"/>
          <w:color w:val="010423"/>
          <w:sz w:val="27"/>
          <w:szCs w:val="27"/>
        </w:rPr>
        <w:t>»</w:t>
      </w:r>
      <w:r w:rsidR="00AA2FBD">
        <w:rPr>
          <w:rFonts w:ascii="Times New Roman" w:hAnsi="Times New Roman"/>
          <w:color w:val="010423"/>
          <w:sz w:val="27"/>
          <w:szCs w:val="27"/>
        </w:rPr>
        <w:t xml:space="preserve"> и опубликованы в течение 2021 года с </w:t>
      </w:r>
      <w:proofErr w:type="spellStart"/>
      <w:r w:rsidR="00AA2FBD">
        <w:rPr>
          <w:rFonts w:ascii="Times New Roman" w:hAnsi="Times New Roman"/>
          <w:color w:val="010423"/>
          <w:sz w:val="27"/>
          <w:szCs w:val="27"/>
        </w:rPr>
        <w:t>хэштегом</w:t>
      </w:r>
      <w:proofErr w:type="spellEnd"/>
      <w:r w:rsidR="00AA2FBD">
        <w:rPr>
          <w:rFonts w:ascii="Times New Roman" w:hAnsi="Times New Roman"/>
          <w:color w:val="010423"/>
          <w:sz w:val="27"/>
          <w:szCs w:val="27"/>
        </w:rPr>
        <w:t xml:space="preserve"> </w:t>
      </w:r>
      <w:r w:rsidR="009012D4">
        <w:rPr>
          <w:rFonts w:ascii="Times New Roman" w:hAnsi="Times New Roman"/>
          <w:color w:val="010423"/>
          <w:sz w:val="27"/>
          <w:szCs w:val="27"/>
        </w:rPr>
        <w:t>#Мненевсеравно44</w:t>
      </w:r>
      <w:r w:rsidR="00AA2FBD">
        <w:rPr>
          <w:rFonts w:ascii="Times New Roman" w:hAnsi="Times New Roman"/>
          <w:color w:val="010423"/>
          <w:sz w:val="27"/>
          <w:szCs w:val="27"/>
        </w:rPr>
        <w:t>.</w:t>
      </w:r>
    </w:p>
    <w:p w:rsidR="001941DC" w:rsidRDefault="00554C09" w:rsidP="00C435D1">
      <w:pPr>
        <w:pStyle w:val="20"/>
        <w:tabs>
          <w:tab w:val="left" w:pos="1134"/>
        </w:tabs>
        <w:spacing w:after="0" w:line="240" w:lineRule="auto"/>
        <w:ind w:left="709"/>
        <w:jc w:val="both"/>
        <w:rPr>
          <w:rFonts w:ascii="Times New Roman" w:hAnsi="Times New Roman"/>
          <w:color w:val="000000"/>
          <w:sz w:val="27"/>
          <w:szCs w:val="27"/>
        </w:rPr>
      </w:pPr>
      <w:r>
        <w:rPr>
          <w:rFonts w:ascii="Times New Roman" w:hAnsi="Times New Roman"/>
          <w:color w:val="010423"/>
          <w:sz w:val="27"/>
          <w:szCs w:val="27"/>
        </w:rPr>
        <w:t>5.2.</w:t>
      </w:r>
      <w:r w:rsidR="00531142">
        <w:rPr>
          <w:rFonts w:ascii="Times New Roman" w:hAnsi="Times New Roman"/>
          <w:color w:val="010423"/>
          <w:sz w:val="27"/>
          <w:szCs w:val="27"/>
        </w:rPr>
        <w:t xml:space="preserve"> «Информационный пост». Развернутый или краткий текст</w:t>
      </w:r>
      <w:r w:rsidR="00AA2FBD">
        <w:rPr>
          <w:rFonts w:ascii="Times New Roman" w:hAnsi="Times New Roman"/>
          <w:color w:val="010423"/>
          <w:sz w:val="27"/>
          <w:szCs w:val="27"/>
        </w:rPr>
        <w:t xml:space="preserve"> (не более 1000 знаков)</w:t>
      </w:r>
      <w:r w:rsidR="00531142">
        <w:rPr>
          <w:rFonts w:ascii="Times New Roman" w:hAnsi="Times New Roman"/>
          <w:color w:val="010423"/>
          <w:sz w:val="27"/>
          <w:szCs w:val="27"/>
        </w:rPr>
        <w:t>, по желанию автора и требованию выбранного  жанра (репортаж, комментарий, интервью, эссе и т.д.)</w:t>
      </w:r>
      <w:r w:rsidR="00AA2FBD">
        <w:rPr>
          <w:rFonts w:ascii="Times New Roman" w:hAnsi="Times New Roman"/>
          <w:color w:val="010423"/>
          <w:sz w:val="27"/>
          <w:szCs w:val="27"/>
        </w:rPr>
        <w:t xml:space="preserve">, дополненный фотографиями. </w:t>
      </w:r>
      <w:r w:rsidR="00531142">
        <w:rPr>
          <w:rFonts w:ascii="Times New Roman" w:hAnsi="Times New Roman"/>
          <w:color w:val="010423"/>
          <w:sz w:val="27"/>
          <w:szCs w:val="27"/>
        </w:rPr>
        <w:t xml:space="preserve">Качество фотографий не менее 1000 </w:t>
      </w:r>
      <w:r w:rsidR="00531142">
        <w:rPr>
          <w:rFonts w:ascii="Times New Roman" w:hAnsi="Times New Roman"/>
          <w:color w:val="010423"/>
          <w:sz w:val="27"/>
          <w:szCs w:val="27"/>
          <w:lang w:val="en-US"/>
        </w:rPr>
        <w:t>pix</w:t>
      </w:r>
      <w:r w:rsidR="00531142">
        <w:rPr>
          <w:rFonts w:ascii="Times New Roman" w:hAnsi="Times New Roman"/>
          <w:color w:val="010423"/>
          <w:sz w:val="27"/>
          <w:szCs w:val="27"/>
        </w:rPr>
        <w:t xml:space="preserve"> по длинной стороне. Количество фотографий - от 1 до 10 шт. На конкурс принимаются посты, опубли</w:t>
      </w:r>
      <w:r w:rsidR="00AA2FBD">
        <w:rPr>
          <w:rFonts w:ascii="Times New Roman" w:hAnsi="Times New Roman"/>
          <w:color w:val="010423"/>
          <w:sz w:val="27"/>
          <w:szCs w:val="27"/>
        </w:rPr>
        <w:t>кованные в социальных сетях «</w:t>
      </w:r>
      <w:proofErr w:type="spellStart"/>
      <w:r w:rsidR="00AA2FBD">
        <w:rPr>
          <w:rFonts w:ascii="Times New Roman" w:hAnsi="Times New Roman"/>
          <w:color w:val="010423"/>
          <w:sz w:val="27"/>
          <w:szCs w:val="27"/>
        </w:rPr>
        <w:t>Вконтакте</w:t>
      </w:r>
      <w:proofErr w:type="spellEnd"/>
      <w:r w:rsidR="00AA2FBD">
        <w:rPr>
          <w:rFonts w:ascii="Times New Roman" w:hAnsi="Times New Roman"/>
          <w:color w:val="010423"/>
          <w:sz w:val="27"/>
          <w:szCs w:val="27"/>
        </w:rPr>
        <w:t>», «</w:t>
      </w:r>
      <w:proofErr w:type="spellStart"/>
      <w:r w:rsidR="00AA2FBD">
        <w:rPr>
          <w:rFonts w:ascii="Times New Roman" w:hAnsi="Times New Roman"/>
          <w:color w:val="010423"/>
          <w:sz w:val="27"/>
          <w:szCs w:val="27"/>
          <w:lang w:val="en-US"/>
        </w:rPr>
        <w:t>Instagram</w:t>
      </w:r>
      <w:proofErr w:type="spellEnd"/>
      <w:r w:rsidR="00AA2FBD">
        <w:rPr>
          <w:rFonts w:ascii="Times New Roman" w:hAnsi="Times New Roman"/>
          <w:color w:val="010423"/>
          <w:sz w:val="27"/>
          <w:szCs w:val="27"/>
        </w:rPr>
        <w:t>» в течение 2021</w:t>
      </w:r>
      <w:r w:rsidR="00531142">
        <w:rPr>
          <w:rFonts w:ascii="Times New Roman" w:hAnsi="Times New Roman"/>
          <w:color w:val="010423"/>
          <w:sz w:val="27"/>
          <w:szCs w:val="27"/>
        </w:rPr>
        <w:t xml:space="preserve"> года </w:t>
      </w:r>
      <w:r w:rsidR="00AA2FBD">
        <w:rPr>
          <w:rFonts w:ascii="Times New Roman" w:hAnsi="Times New Roman"/>
          <w:color w:val="010423"/>
          <w:sz w:val="27"/>
          <w:szCs w:val="27"/>
        </w:rPr>
        <w:t xml:space="preserve">с </w:t>
      </w:r>
      <w:proofErr w:type="spellStart"/>
      <w:r w:rsidR="00AA2FBD">
        <w:rPr>
          <w:rFonts w:ascii="Times New Roman" w:hAnsi="Times New Roman"/>
          <w:color w:val="010423"/>
          <w:sz w:val="27"/>
          <w:szCs w:val="27"/>
        </w:rPr>
        <w:t>хэштегом</w:t>
      </w:r>
      <w:proofErr w:type="spellEnd"/>
      <w:r w:rsidR="00AA2FBD">
        <w:rPr>
          <w:rFonts w:ascii="Times New Roman" w:hAnsi="Times New Roman"/>
          <w:color w:val="010423"/>
          <w:sz w:val="27"/>
          <w:szCs w:val="27"/>
        </w:rPr>
        <w:t xml:space="preserve"> </w:t>
      </w:r>
      <w:r w:rsidR="00531142">
        <w:rPr>
          <w:rFonts w:ascii="Times New Roman" w:hAnsi="Times New Roman"/>
          <w:color w:val="010423"/>
          <w:sz w:val="27"/>
          <w:szCs w:val="27"/>
        </w:rPr>
        <w:t>#Мненевсеравно44, которые отвечают заданной тематике.</w:t>
      </w:r>
    </w:p>
    <w:p w:rsidR="001941DC" w:rsidRDefault="00554C09" w:rsidP="00060428">
      <w:pPr>
        <w:pStyle w:val="20"/>
        <w:tabs>
          <w:tab w:val="left" w:pos="1134"/>
        </w:tabs>
        <w:spacing w:after="0" w:line="240" w:lineRule="auto"/>
        <w:ind w:left="709"/>
        <w:jc w:val="both"/>
        <w:rPr>
          <w:rFonts w:ascii="Times New Roman" w:hAnsi="Times New Roman"/>
          <w:color w:val="000000"/>
          <w:sz w:val="27"/>
          <w:szCs w:val="27"/>
        </w:rPr>
      </w:pPr>
      <w:r>
        <w:rPr>
          <w:rFonts w:ascii="Times New Roman" w:hAnsi="Times New Roman"/>
          <w:color w:val="010423"/>
          <w:sz w:val="27"/>
          <w:szCs w:val="27"/>
        </w:rPr>
        <w:t>5.3.</w:t>
      </w:r>
      <w:r w:rsidR="00531142">
        <w:rPr>
          <w:rFonts w:ascii="Times New Roman" w:hAnsi="Times New Roman"/>
          <w:color w:val="010423"/>
          <w:sz w:val="27"/>
          <w:szCs w:val="27"/>
        </w:rPr>
        <w:t xml:space="preserve"> «Фоторепортаж». Серия фотографий, </w:t>
      </w:r>
      <w:r w:rsidR="008F7AFF">
        <w:rPr>
          <w:rFonts w:ascii="Times New Roman" w:hAnsi="Times New Roman"/>
          <w:color w:val="010423"/>
          <w:sz w:val="27"/>
          <w:szCs w:val="27"/>
        </w:rPr>
        <w:t>отвечающая заданной тематике, должна быть размещена в социальных сетях «</w:t>
      </w:r>
      <w:proofErr w:type="spellStart"/>
      <w:r w:rsidR="008F7AFF">
        <w:rPr>
          <w:rFonts w:ascii="Times New Roman" w:hAnsi="Times New Roman"/>
          <w:color w:val="010423"/>
          <w:sz w:val="27"/>
          <w:szCs w:val="27"/>
        </w:rPr>
        <w:t>Вконтакте</w:t>
      </w:r>
      <w:proofErr w:type="spellEnd"/>
      <w:r w:rsidR="008F7AFF">
        <w:rPr>
          <w:rFonts w:ascii="Times New Roman" w:hAnsi="Times New Roman"/>
          <w:color w:val="010423"/>
          <w:sz w:val="27"/>
          <w:szCs w:val="27"/>
        </w:rPr>
        <w:t>», «</w:t>
      </w:r>
      <w:proofErr w:type="spellStart"/>
      <w:r w:rsidR="008F7AFF">
        <w:rPr>
          <w:rFonts w:ascii="Times New Roman" w:hAnsi="Times New Roman"/>
          <w:color w:val="010423"/>
          <w:sz w:val="27"/>
          <w:szCs w:val="27"/>
          <w:lang w:val="en-US"/>
        </w:rPr>
        <w:t>Instagram</w:t>
      </w:r>
      <w:proofErr w:type="spellEnd"/>
      <w:r w:rsidR="008F7AFF">
        <w:rPr>
          <w:rFonts w:ascii="Times New Roman" w:hAnsi="Times New Roman"/>
          <w:color w:val="010423"/>
          <w:sz w:val="27"/>
          <w:szCs w:val="27"/>
        </w:rPr>
        <w:t xml:space="preserve">» и опубликована в течение 2021 года с </w:t>
      </w:r>
      <w:proofErr w:type="spellStart"/>
      <w:r w:rsidR="008F7AFF">
        <w:rPr>
          <w:rFonts w:ascii="Times New Roman" w:hAnsi="Times New Roman"/>
          <w:color w:val="010423"/>
          <w:sz w:val="27"/>
          <w:szCs w:val="27"/>
        </w:rPr>
        <w:t>хэштегом</w:t>
      </w:r>
      <w:proofErr w:type="spellEnd"/>
      <w:r w:rsidR="008F7AFF">
        <w:rPr>
          <w:rFonts w:ascii="Times New Roman" w:hAnsi="Times New Roman"/>
          <w:color w:val="010423"/>
          <w:sz w:val="27"/>
          <w:szCs w:val="27"/>
        </w:rPr>
        <w:t xml:space="preserve"> #Мненевсеравно44.</w:t>
      </w:r>
      <w:r w:rsidR="008F7AFF">
        <w:rPr>
          <w:rFonts w:ascii="Times New Roman" w:hAnsi="Times New Roman"/>
          <w:color w:val="000000"/>
          <w:sz w:val="27"/>
          <w:szCs w:val="27"/>
        </w:rPr>
        <w:t xml:space="preserve"> Количество фотографий - </w:t>
      </w:r>
      <w:r w:rsidR="00531142">
        <w:rPr>
          <w:rFonts w:ascii="Times New Roman" w:hAnsi="Times New Roman"/>
          <w:color w:val="010423"/>
          <w:sz w:val="27"/>
          <w:szCs w:val="27"/>
        </w:rPr>
        <w:t>не менее 3 и не более 10</w:t>
      </w:r>
      <w:r w:rsidR="008F7AFF">
        <w:rPr>
          <w:rFonts w:ascii="Times New Roman" w:hAnsi="Times New Roman"/>
          <w:color w:val="010423"/>
          <w:sz w:val="27"/>
          <w:szCs w:val="27"/>
        </w:rPr>
        <w:t xml:space="preserve"> шт</w:t>
      </w:r>
      <w:r w:rsidR="00531142">
        <w:rPr>
          <w:rFonts w:ascii="Times New Roman" w:hAnsi="Times New Roman"/>
          <w:color w:val="010423"/>
          <w:sz w:val="27"/>
          <w:szCs w:val="27"/>
        </w:rPr>
        <w:t xml:space="preserve">. Качество фотографий – не менее 1500 </w:t>
      </w:r>
      <w:r w:rsidR="00531142">
        <w:rPr>
          <w:rFonts w:ascii="Times New Roman" w:hAnsi="Times New Roman"/>
          <w:color w:val="010423"/>
          <w:sz w:val="27"/>
          <w:szCs w:val="27"/>
          <w:lang w:val="en-US"/>
        </w:rPr>
        <w:t>pix</w:t>
      </w:r>
      <w:r w:rsidR="00531142">
        <w:rPr>
          <w:rFonts w:ascii="Times New Roman" w:hAnsi="Times New Roman"/>
          <w:color w:val="010423"/>
          <w:sz w:val="27"/>
          <w:szCs w:val="27"/>
        </w:rPr>
        <w:t xml:space="preserve"> по длинной стороне. Допускается обработка фотографий с помощью компьютерных программ.</w:t>
      </w:r>
      <w:r w:rsidR="00531142">
        <w:rPr>
          <w:rFonts w:ascii="Times New Roman" w:hAnsi="Times New Roman"/>
          <w:color w:val="000000"/>
          <w:sz w:val="27"/>
          <w:szCs w:val="27"/>
        </w:rPr>
        <w:t xml:space="preserve"> В заявке должен быть указан автор и краткая информация о работе.</w:t>
      </w:r>
    </w:p>
    <w:p w:rsidR="001941DC" w:rsidRDefault="001941DC">
      <w:pPr>
        <w:shd w:val="clear" w:color="auto" w:fill="FFFFFF"/>
        <w:spacing w:after="0" w:line="240" w:lineRule="auto"/>
        <w:ind w:firstLine="709"/>
        <w:jc w:val="both"/>
        <w:rPr>
          <w:rFonts w:ascii="Times New Roman" w:eastAsia="Times New Roman" w:hAnsi="Times New Roman"/>
          <w:color w:val="010423"/>
          <w:sz w:val="27"/>
          <w:szCs w:val="27"/>
          <w:lang w:eastAsia="ru-RU"/>
        </w:rPr>
      </w:pPr>
    </w:p>
    <w:p w:rsidR="001941DC" w:rsidRDefault="00531142">
      <w:pPr>
        <w:shd w:val="clear" w:color="auto" w:fill="FFFFFF"/>
        <w:spacing w:after="0" w:line="240" w:lineRule="auto"/>
        <w:ind w:firstLine="709"/>
        <w:jc w:val="center"/>
        <w:rPr>
          <w:rFonts w:ascii="Times New Roman" w:eastAsia="Times New Roman" w:hAnsi="Times New Roman"/>
          <w:b/>
          <w:color w:val="010423"/>
          <w:sz w:val="27"/>
          <w:szCs w:val="27"/>
          <w:lang w:eastAsia="ru-RU"/>
        </w:rPr>
      </w:pPr>
      <w:r>
        <w:rPr>
          <w:rFonts w:ascii="Times New Roman" w:eastAsia="Times New Roman" w:hAnsi="Times New Roman"/>
          <w:b/>
          <w:color w:val="010423"/>
          <w:sz w:val="27"/>
          <w:szCs w:val="27"/>
          <w:lang w:eastAsia="ru-RU"/>
        </w:rPr>
        <w:t>Глава 6. Тематика творческих работ</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В любой номинации конкурса участник может использовать следующие темы:</w:t>
      </w:r>
    </w:p>
    <w:p w:rsidR="00554C09" w:rsidRDefault="00554C09">
      <w:pPr>
        <w:shd w:val="clear" w:color="auto" w:fill="FFFFFF"/>
        <w:tabs>
          <w:tab w:val="left" w:pos="993"/>
          <w:tab w:val="left" w:pos="1418"/>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«Научно и нескучно» - тема посвящена Году науки и технологий;</w:t>
      </w:r>
    </w:p>
    <w:p w:rsidR="001941DC" w:rsidRDefault="00531142">
      <w:pPr>
        <w:shd w:val="clear" w:color="auto" w:fill="FFFFFF"/>
        <w:tabs>
          <w:tab w:val="left" w:pos="993"/>
          <w:tab w:val="left" w:pos="1418"/>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w:t>
      </w:r>
      <w:r w:rsidR="00E06ACA">
        <w:rPr>
          <w:rFonts w:ascii="Times New Roman" w:eastAsia="Times New Roman" w:hAnsi="Times New Roman"/>
          <w:color w:val="010423"/>
          <w:sz w:val="27"/>
          <w:szCs w:val="27"/>
          <w:lang w:eastAsia="ru-RU"/>
        </w:rPr>
        <w:t>Победа в сердце каждого» - тема посвящена Великой Отечественной войне    1941-1945 гг.</w:t>
      </w:r>
      <w:r>
        <w:rPr>
          <w:rFonts w:ascii="Times New Roman" w:eastAsia="Times New Roman" w:hAnsi="Times New Roman"/>
          <w:color w:val="010423"/>
          <w:sz w:val="27"/>
          <w:szCs w:val="27"/>
          <w:lang w:eastAsia="ru-RU"/>
        </w:rPr>
        <w:t>;</w:t>
      </w:r>
    </w:p>
    <w:p w:rsidR="001941DC" w:rsidRDefault="00531142">
      <w:pPr>
        <w:shd w:val="clear" w:color="auto" w:fill="FFFFFF"/>
        <w:tabs>
          <w:tab w:val="left" w:pos="993"/>
          <w:tab w:val="left" w:pos="1418"/>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«Экология» - тема направлена на привлечение внимания молодежи к вопросам экологического развития в России, охраны окружающей среды  и воспитание бережного отношения к природе;</w:t>
      </w:r>
    </w:p>
    <w:p w:rsidR="001941DC" w:rsidRDefault="00531142">
      <w:pPr>
        <w:shd w:val="clear" w:color="auto" w:fill="FFFFFF"/>
        <w:tabs>
          <w:tab w:val="left" w:pos="993"/>
          <w:tab w:val="left" w:pos="1418"/>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«Красота малой Родины» - тема посвящена ярким достопримечательностям и брендам городов и сел Костромской области, а также интересным людям, самобытным традициям;</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«Творчество – наша стихия» - тема посвящена творческим людям, движениям, инициативам;</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«Доброта спасет мир» - тема посвящена развитию волонтерского движения на территории региона;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«Спорт – норма жизни» - тема посвящена популяризации массового спорта и спорта высоких достижений на территории Костромской области;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«Мне не все равно» - тема посвящена социальным проблемам и привлечению внимания общественности к поиску их решения, развитию гражданской активности молодежи;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lastRenderedPageBreak/>
        <w:t>«Народов много – страна одна» - тема посвящена формированию толерантного общества, межнациональной дружбе, национальным традициям народов, проживающих на территории Костромской области.</w:t>
      </w:r>
    </w:p>
    <w:p w:rsidR="001941DC" w:rsidRDefault="001941DC">
      <w:pPr>
        <w:shd w:val="clear" w:color="auto" w:fill="FFFFFF"/>
        <w:spacing w:after="0" w:line="240" w:lineRule="auto"/>
        <w:ind w:firstLine="709"/>
        <w:jc w:val="both"/>
        <w:rPr>
          <w:rFonts w:ascii="Times New Roman" w:eastAsia="Times New Roman" w:hAnsi="Times New Roman"/>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b/>
          <w:color w:val="010423"/>
          <w:sz w:val="27"/>
          <w:szCs w:val="27"/>
          <w:lang w:eastAsia="ru-RU"/>
        </w:rPr>
      </w:pPr>
      <w:r>
        <w:rPr>
          <w:rFonts w:ascii="Times New Roman" w:eastAsia="Times New Roman" w:hAnsi="Times New Roman"/>
          <w:b/>
          <w:color w:val="010423"/>
          <w:sz w:val="27"/>
          <w:szCs w:val="27"/>
          <w:lang w:eastAsia="ru-RU"/>
        </w:rPr>
        <w:t>Глава 7. Требования к творческим работам конкурса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7.1. К участию в конкурсе допускаются поданные в срок работы, содержание которых соответствует темам и номинациям конкурса, утвержденным настоящим Положением.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7.2.  Материал должен соответствовать тематикам конкурса и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7.3. Каждый участник, подавая заявку на участие в конкурсе, гарантирует, что при подготовке и направлении его работы, а также при ее публикации и/или распространении в любой форме, не были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7.4. 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7.5. Организаторы конкурса вправе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полуфиналистов, финалистов и победителей конкурса.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7.6. Организаторы конкурса оставляют за собой право не принимать работы на конкурс, если, по их мнению, они не соответствуют указанным в настоящем положении критериям.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7.7. Все</w:t>
      </w:r>
      <w:r w:rsidR="00FF421B">
        <w:rPr>
          <w:rFonts w:ascii="Times New Roman" w:eastAsia="Times New Roman" w:hAnsi="Times New Roman"/>
          <w:color w:val="010423"/>
          <w:sz w:val="27"/>
          <w:szCs w:val="27"/>
          <w:lang w:eastAsia="ru-RU"/>
        </w:rPr>
        <w:t xml:space="preserve"> конкурсные работы</w:t>
      </w:r>
      <w:r>
        <w:rPr>
          <w:rFonts w:ascii="Times New Roman" w:eastAsia="Times New Roman" w:hAnsi="Times New Roman"/>
          <w:color w:val="010423"/>
          <w:sz w:val="27"/>
          <w:szCs w:val="27"/>
          <w:lang w:eastAsia="ru-RU"/>
        </w:rPr>
        <w:t xml:space="preserve"> не возвращаются и не рецензируются. </w:t>
      </w:r>
    </w:p>
    <w:p w:rsidR="001941DC" w:rsidRDefault="001941DC">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b/>
          <w:color w:val="010423"/>
          <w:sz w:val="27"/>
          <w:szCs w:val="27"/>
          <w:lang w:eastAsia="ru-RU"/>
        </w:rPr>
      </w:pPr>
      <w:r>
        <w:rPr>
          <w:rFonts w:ascii="Times New Roman" w:eastAsia="Times New Roman" w:hAnsi="Times New Roman"/>
          <w:b/>
          <w:color w:val="010423"/>
          <w:sz w:val="27"/>
          <w:szCs w:val="27"/>
          <w:lang w:eastAsia="ru-RU"/>
        </w:rPr>
        <w:t>Глава 8. Этапы проведения Конкурса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proofErr w:type="gramStart"/>
      <w:r>
        <w:rPr>
          <w:rFonts w:ascii="Times New Roman" w:eastAsia="Times New Roman" w:hAnsi="Times New Roman"/>
          <w:color w:val="010423"/>
          <w:sz w:val="27"/>
          <w:szCs w:val="27"/>
          <w:lang w:val="en-US" w:eastAsia="ru-RU"/>
        </w:rPr>
        <w:t>I</w:t>
      </w:r>
      <w:r>
        <w:rPr>
          <w:rFonts w:ascii="Times New Roman" w:eastAsia="Times New Roman" w:hAnsi="Times New Roman"/>
          <w:color w:val="010423"/>
          <w:sz w:val="27"/>
          <w:szCs w:val="27"/>
          <w:lang w:eastAsia="ru-RU"/>
        </w:rPr>
        <w:t xml:space="preserve"> этап –</w:t>
      </w:r>
      <w:r w:rsidRPr="008201BD">
        <w:rPr>
          <w:rFonts w:ascii="Times New Roman" w:eastAsia="Times New Roman" w:hAnsi="Times New Roman"/>
          <w:color w:val="010423"/>
          <w:sz w:val="27"/>
          <w:szCs w:val="27"/>
          <w:lang w:eastAsia="ru-RU"/>
        </w:rPr>
        <w:t xml:space="preserve"> проводится в период</w:t>
      </w:r>
      <w:r>
        <w:rPr>
          <w:rFonts w:ascii="Times New Roman" w:eastAsia="Times New Roman" w:hAnsi="Times New Roman"/>
          <w:color w:val="010423"/>
          <w:sz w:val="27"/>
          <w:szCs w:val="27"/>
          <w:lang w:eastAsia="ru-RU"/>
        </w:rPr>
        <w:t xml:space="preserve"> с</w:t>
      </w:r>
      <w:r w:rsidRPr="008201BD">
        <w:rPr>
          <w:rFonts w:ascii="Times New Roman" w:eastAsia="Times New Roman" w:hAnsi="Times New Roman"/>
          <w:color w:val="010423"/>
          <w:sz w:val="27"/>
          <w:szCs w:val="27"/>
          <w:lang w:eastAsia="ru-RU"/>
        </w:rPr>
        <w:t xml:space="preserve"> </w:t>
      </w:r>
      <w:r w:rsidR="006358E8">
        <w:rPr>
          <w:rFonts w:ascii="Times New Roman" w:eastAsia="Times New Roman" w:hAnsi="Times New Roman"/>
          <w:color w:val="010423"/>
          <w:sz w:val="27"/>
          <w:szCs w:val="27"/>
          <w:lang w:eastAsia="ru-RU"/>
        </w:rPr>
        <w:t>15</w:t>
      </w:r>
      <w:r w:rsidR="00C06EB7">
        <w:rPr>
          <w:rFonts w:ascii="Times New Roman" w:eastAsia="Times New Roman" w:hAnsi="Times New Roman"/>
          <w:color w:val="010423"/>
          <w:sz w:val="27"/>
          <w:szCs w:val="27"/>
          <w:lang w:eastAsia="ru-RU"/>
        </w:rPr>
        <w:t xml:space="preserve"> марта</w:t>
      </w:r>
      <w:r>
        <w:rPr>
          <w:rFonts w:ascii="Times New Roman" w:eastAsia="Times New Roman" w:hAnsi="Times New Roman"/>
          <w:color w:val="010423"/>
          <w:sz w:val="27"/>
          <w:szCs w:val="27"/>
          <w:lang w:eastAsia="ru-RU"/>
        </w:rPr>
        <w:t xml:space="preserve"> по </w:t>
      </w:r>
      <w:r w:rsidR="00B65161">
        <w:rPr>
          <w:rFonts w:ascii="Times New Roman" w:eastAsia="Times New Roman" w:hAnsi="Times New Roman"/>
          <w:color w:val="010423"/>
          <w:sz w:val="27"/>
          <w:szCs w:val="27"/>
          <w:lang w:eastAsia="ru-RU"/>
        </w:rPr>
        <w:t>28</w:t>
      </w:r>
      <w:r w:rsidR="006358E8">
        <w:rPr>
          <w:rFonts w:ascii="Times New Roman" w:eastAsia="Times New Roman" w:hAnsi="Times New Roman"/>
          <w:color w:val="010423"/>
          <w:sz w:val="27"/>
          <w:szCs w:val="27"/>
          <w:lang w:eastAsia="ru-RU"/>
        </w:rPr>
        <w:t xml:space="preserve"> октября 2021</w:t>
      </w:r>
      <w:r>
        <w:rPr>
          <w:rFonts w:ascii="Times New Roman" w:eastAsia="Times New Roman" w:hAnsi="Times New Roman"/>
          <w:color w:val="010423"/>
          <w:sz w:val="27"/>
          <w:szCs w:val="27"/>
          <w:lang w:eastAsia="ru-RU"/>
        </w:rPr>
        <w:t xml:space="preserve"> года.</w:t>
      </w:r>
      <w:proofErr w:type="gramEnd"/>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На данном этапе Экспертный совет оценивает представленные на конкурс</w:t>
      </w:r>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работы</w:t>
      </w:r>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и определяет по количеству набранных баллов троих финалистов в каждой номинации.</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proofErr w:type="gramStart"/>
      <w:r>
        <w:rPr>
          <w:rFonts w:ascii="Times New Roman" w:eastAsia="Times New Roman" w:hAnsi="Times New Roman"/>
          <w:color w:val="010423"/>
          <w:sz w:val="27"/>
          <w:szCs w:val="27"/>
          <w:lang w:val="en-US" w:eastAsia="ru-RU"/>
        </w:rPr>
        <w:t>II</w:t>
      </w:r>
      <w:r>
        <w:rPr>
          <w:rFonts w:ascii="Times New Roman" w:eastAsia="Times New Roman" w:hAnsi="Times New Roman"/>
          <w:color w:val="010423"/>
          <w:sz w:val="27"/>
          <w:szCs w:val="27"/>
          <w:lang w:eastAsia="ru-RU"/>
        </w:rPr>
        <w:t xml:space="preserve"> этап – проводится</w:t>
      </w:r>
      <w:r w:rsidRPr="008201BD">
        <w:rPr>
          <w:rFonts w:ascii="Times New Roman" w:eastAsia="Times New Roman" w:hAnsi="Times New Roman"/>
          <w:color w:val="010423"/>
          <w:sz w:val="27"/>
          <w:szCs w:val="27"/>
          <w:lang w:eastAsia="ru-RU"/>
        </w:rPr>
        <w:t xml:space="preserve"> в период </w:t>
      </w:r>
      <w:r>
        <w:rPr>
          <w:rFonts w:ascii="Times New Roman" w:eastAsia="Times New Roman" w:hAnsi="Times New Roman"/>
          <w:color w:val="010423"/>
          <w:sz w:val="27"/>
          <w:szCs w:val="27"/>
          <w:lang w:eastAsia="ru-RU"/>
        </w:rPr>
        <w:t xml:space="preserve">с </w:t>
      </w:r>
      <w:r w:rsidR="00B65161">
        <w:rPr>
          <w:rFonts w:ascii="Times New Roman" w:eastAsia="Times New Roman" w:hAnsi="Times New Roman"/>
          <w:color w:val="010423"/>
          <w:sz w:val="27"/>
          <w:szCs w:val="27"/>
          <w:lang w:eastAsia="ru-RU"/>
        </w:rPr>
        <w:t>29</w:t>
      </w:r>
      <w:r w:rsidR="00F20A08">
        <w:rPr>
          <w:rFonts w:ascii="Times New Roman" w:eastAsia="Times New Roman" w:hAnsi="Times New Roman"/>
          <w:color w:val="010423"/>
          <w:sz w:val="27"/>
          <w:szCs w:val="27"/>
          <w:lang w:eastAsia="ru-RU"/>
        </w:rPr>
        <w:t xml:space="preserve"> октября</w:t>
      </w:r>
      <w:r>
        <w:rPr>
          <w:rFonts w:ascii="Times New Roman" w:eastAsia="Times New Roman" w:hAnsi="Times New Roman"/>
          <w:color w:val="010423"/>
          <w:sz w:val="27"/>
          <w:szCs w:val="27"/>
          <w:lang w:eastAsia="ru-RU"/>
        </w:rPr>
        <w:t xml:space="preserve"> по </w:t>
      </w:r>
      <w:r w:rsidR="00F20A08">
        <w:rPr>
          <w:rFonts w:ascii="Times New Roman" w:eastAsia="Times New Roman" w:hAnsi="Times New Roman"/>
          <w:color w:val="010423"/>
          <w:sz w:val="27"/>
          <w:szCs w:val="27"/>
          <w:lang w:eastAsia="ru-RU"/>
        </w:rPr>
        <w:t>1</w:t>
      </w:r>
      <w:r w:rsidR="00D86DBF">
        <w:rPr>
          <w:rFonts w:ascii="Times New Roman" w:eastAsia="Times New Roman" w:hAnsi="Times New Roman"/>
          <w:color w:val="010423"/>
          <w:sz w:val="27"/>
          <w:szCs w:val="27"/>
          <w:lang w:eastAsia="ru-RU"/>
        </w:rPr>
        <w:t xml:space="preserve"> декабря</w:t>
      </w:r>
      <w:r>
        <w:rPr>
          <w:rFonts w:ascii="Times New Roman" w:eastAsia="Times New Roman" w:hAnsi="Times New Roman"/>
          <w:color w:val="010423"/>
          <w:sz w:val="27"/>
          <w:szCs w:val="27"/>
          <w:lang w:eastAsia="ru-RU"/>
        </w:rPr>
        <w:t xml:space="preserve"> 202</w:t>
      </w:r>
      <w:r w:rsidR="00951665">
        <w:rPr>
          <w:rFonts w:ascii="Times New Roman" w:eastAsia="Times New Roman" w:hAnsi="Times New Roman"/>
          <w:color w:val="010423"/>
          <w:sz w:val="27"/>
          <w:szCs w:val="27"/>
          <w:lang w:eastAsia="ru-RU"/>
        </w:rPr>
        <w:t>1</w:t>
      </w:r>
      <w:r>
        <w:rPr>
          <w:rFonts w:ascii="Times New Roman" w:eastAsia="Times New Roman" w:hAnsi="Times New Roman"/>
          <w:color w:val="010423"/>
          <w:sz w:val="27"/>
          <w:szCs w:val="27"/>
          <w:lang w:eastAsia="ru-RU"/>
        </w:rPr>
        <w:t xml:space="preserve"> года.</w:t>
      </w:r>
      <w:proofErr w:type="gramEnd"/>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Финал конкурса. Организаторы разрабатывают для финалистов индивидуальные задания в соответствии с конкурсной номинацией. Финалисты выполняют задания в строго определенный промежуток времени. По итогам финального испытания члены   Экспертного совета выявляют победителя и участников, занявших второе и третье места в каждой номинации.</w:t>
      </w:r>
    </w:p>
    <w:p w:rsidR="001941DC" w:rsidRDefault="001941DC">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9. Критерии оценки конкурсных работ</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Конкурсные работы оцениваются по следующим критериям: </w:t>
      </w:r>
    </w:p>
    <w:p w:rsidR="001941DC" w:rsidRDefault="00531142">
      <w:pPr>
        <w:numPr>
          <w:ilvl w:val="0"/>
          <w:numId w:val="3"/>
        </w:num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lastRenderedPageBreak/>
        <w:t>отсутствие нарушений авторских прав;</w:t>
      </w:r>
    </w:p>
    <w:p w:rsidR="001941DC" w:rsidRDefault="00531142">
      <w:pPr>
        <w:numPr>
          <w:ilvl w:val="0"/>
          <w:numId w:val="3"/>
        </w:num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соответствие работы заявленной теме и техническим требованиям к работам конкурса; </w:t>
      </w:r>
    </w:p>
    <w:p w:rsidR="001941DC" w:rsidRDefault="00531142">
      <w:pPr>
        <w:numPr>
          <w:ilvl w:val="0"/>
          <w:numId w:val="3"/>
        </w:numPr>
        <w:shd w:val="clear" w:color="auto" w:fill="FFFFFF"/>
        <w:spacing w:after="0" w:line="240" w:lineRule="auto"/>
        <w:ind w:firstLine="709"/>
        <w:jc w:val="both"/>
        <w:rPr>
          <w:rFonts w:ascii="Times New Roman" w:eastAsia="Times New Roman" w:hAnsi="Times New Roman"/>
          <w:color w:val="010423"/>
          <w:sz w:val="27"/>
          <w:szCs w:val="27"/>
          <w:lang w:eastAsia="ru-RU"/>
        </w:rPr>
      </w:pPr>
      <w:proofErr w:type="spellStart"/>
      <w:r>
        <w:rPr>
          <w:rFonts w:ascii="Times New Roman" w:eastAsia="Times New Roman" w:hAnsi="Times New Roman"/>
          <w:color w:val="010423"/>
          <w:sz w:val="27"/>
          <w:szCs w:val="27"/>
          <w:lang w:eastAsia="ru-RU"/>
        </w:rPr>
        <w:t>креативность</w:t>
      </w:r>
      <w:proofErr w:type="spellEnd"/>
      <w:r>
        <w:rPr>
          <w:rFonts w:ascii="Times New Roman" w:eastAsia="Times New Roman" w:hAnsi="Times New Roman"/>
          <w:color w:val="010423"/>
          <w:sz w:val="27"/>
          <w:szCs w:val="27"/>
          <w:lang w:eastAsia="ru-RU"/>
        </w:rPr>
        <w:t xml:space="preserve"> и оригинальность авторской идеи; </w:t>
      </w:r>
    </w:p>
    <w:p w:rsidR="001941DC" w:rsidRDefault="00531142">
      <w:pPr>
        <w:numPr>
          <w:ilvl w:val="0"/>
          <w:numId w:val="3"/>
        </w:num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аргументированность и глубина раскрытия содержания темы работы; </w:t>
      </w:r>
    </w:p>
    <w:p w:rsidR="001941DC" w:rsidRDefault="00531142">
      <w:pPr>
        <w:numPr>
          <w:ilvl w:val="0"/>
          <w:numId w:val="3"/>
        </w:numPr>
        <w:shd w:val="clear" w:color="auto" w:fill="FFFFFF"/>
        <w:tabs>
          <w:tab w:val="left" w:pos="1134"/>
          <w:tab w:val="left" w:pos="1560"/>
        </w:tabs>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социальная значимость конкурсной работы; </w:t>
      </w:r>
    </w:p>
    <w:p w:rsidR="001941DC" w:rsidRDefault="00531142">
      <w:pPr>
        <w:numPr>
          <w:ilvl w:val="0"/>
          <w:numId w:val="3"/>
        </w:num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точность и доходчивость языка и стиля изложения.</w:t>
      </w:r>
    </w:p>
    <w:p w:rsidR="001941DC" w:rsidRDefault="001941DC">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10. Экспертный совет конкурса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10.1. Для определения победителей и подведения итогов конкурса создается Экспертный совет, состав которого утверждается приказом комитета по делам молодежи Костромской области.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10.2. Экспертный совет выполняет следующие функции: </w:t>
      </w:r>
    </w:p>
    <w:p w:rsidR="001941DC" w:rsidRDefault="00BC0397">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 </w:t>
      </w:r>
      <w:r w:rsidR="00531142">
        <w:rPr>
          <w:rFonts w:ascii="Times New Roman" w:eastAsia="Times New Roman" w:hAnsi="Times New Roman"/>
          <w:color w:val="010423"/>
          <w:sz w:val="27"/>
          <w:szCs w:val="27"/>
          <w:lang w:eastAsia="ru-RU"/>
        </w:rPr>
        <w:t>рассматривает заявки и конкурсные работы, переданные организаторами конкурса; </w:t>
      </w:r>
    </w:p>
    <w:p w:rsidR="001941DC" w:rsidRDefault="00BC0397">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 </w:t>
      </w:r>
      <w:r w:rsidR="00531142">
        <w:rPr>
          <w:rFonts w:ascii="Times New Roman" w:eastAsia="Times New Roman" w:hAnsi="Times New Roman"/>
          <w:color w:val="010423"/>
          <w:sz w:val="27"/>
          <w:szCs w:val="27"/>
          <w:lang w:eastAsia="ru-RU"/>
        </w:rPr>
        <w:t xml:space="preserve">оценивает конкурсные работы </w:t>
      </w:r>
      <w:proofErr w:type="gramStart"/>
      <w:r w:rsidR="00531142">
        <w:rPr>
          <w:rFonts w:ascii="Times New Roman" w:eastAsia="Times New Roman" w:hAnsi="Times New Roman"/>
          <w:color w:val="010423"/>
          <w:sz w:val="27"/>
          <w:szCs w:val="27"/>
          <w:lang w:eastAsia="ru-RU"/>
        </w:rPr>
        <w:t>в соответствии с критериями по темам в номинациях по десятибалльной системе</w:t>
      </w:r>
      <w:proofErr w:type="gramEnd"/>
      <w:r w:rsidR="00531142">
        <w:rPr>
          <w:rFonts w:ascii="Times New Roman" w:eastAsia="Times New Roman" w:hAnsi="Times New Roman"/>
          <w:color w:val="010423"/>
          <w:sz w:val="27"/>
          <w:szCs w:val="27"/>
          <w:lang w:eastAsia="ru-RU"/>
        </w:rPr>
        <w:t xml:space="preserve"> путем заполнения листов оценки; </w:t>
      </w:r>
    </w:p>
    <w:p w:rsidR="001941DC" w:rsidRDefault="00BC0397">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 </w:t>
      </w:r>
      <w:r w:rsidR="00531142">
        <w:rPr>
          <w:rFonts w:ascii="Times New Roman" w:eastAsia="Times New Roman" w:hAnsi="Times New Roman"/>
          <w:color w:val="010423"/>
          <w:sz w:val="27"/>
          <w:szCs w:val="27"/>
          <w:lang w:eastAsia="ru-RU"/>
        </w:rPr>
        <w:t>определяет победителей на каждом этапе по каждой номинации конкурса; </w:t>
      </w:r>
    </w:p>
    <w:p w:rsidR="001941DC" w:rsidRDefault="00BC0397">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xml:space="preserve">- </w:t>
      </w:r>
      <w:r w:rsidR="00531142">
        <w:rPr>
          <w:rFonts w:ascii="Times New Roman" w:eastAsia="Times New Roman" w:hAnsi="Times New Roman"/>
          <w:color w:val="010423"/>
          <w:sz w:val="27"/>
          <w:szCs w:val="27"/>
          <w:lang w:eastAsia="ru-RU"/>
        </w:rPr>
        <w:t>подводит итоги конкурса.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10.3. Экспертный совет вправе решать вопросы, относящиеся к его компетенции, если на его заседании принимает участие не менее 2/3 его членов.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10.4. Решение Экспертного совета оформляется протоколом и подписывается председателем и секретарем Экспертного совета. </w:t>
      </w:r>
    </w:p>
    <w:p w:rsidR="001941DC" w:rsidRDefault="00531142">
      <w:pPr>
        <w:shd w:val="clear" w:color="auto" w:fill="FFFFFF"/>
        <w:spacing w:after="0" w:line="240" w:lineRule="auto"/>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w:t>
      </w: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t>Глава 11. Подведение итогов конкурса</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11.1. Победителями конкурса признаются авторы конкурсных работ, прошедшие во второй этап и получившие наибольшее количество баллов.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11.2. Если конкурсные работы участников набрали одинаковое количество баллов, решение принимается открытым голосованием. Победителем считается конкурсная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решающим является голос председателя Экспертного совета.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11.3. Автор, победивший в одной номинации, не может претендовать на звание победителя в другой номинации конкурса.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11.4. Результаты конкурса публикуются на сайте «Молодежь Костромской области» (www.kdm44.ru) после оценки конкурсных работ, рассмотренных на заседании Экспертного совета.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11.5. Все участники конкурса награждаются благодарственными письмами. Участники, занявшие 1,2,3 места в каждой номинации, награждаются дипломами и денежными премиями</w:t>
      </w:r>
      <w:r w:rsidRPr="008201BD">
        <w:rPr>
          <w:rFonts w:ascii="Times New Roman" w:eastAsia="Times New Roman" w:hAnsi="Times New Roman"/>
          <w:color w:val="010423"/>
          <w:sz w:val="27"/>
          <w:szCs w:val="27"/>
          <w:lang w:eastAsia="ru-RU"/>
        </w:rPr>
        <w:t xml:space="preserve"> </w:t>
      </w:r>
      <w:r>
        <w:rPr>
          <w:rFonts w:ascii="Times New Roman" w:eastAsia="Times New Roman" w:hAnsi="Times New Roman"/>
          <w:color w:val="010423"/>
          <w:sz w:val="27"/>
          <w:szCs w:val="27"/>
          <w:lang w:eastAsia="ru-RU"/>
        </w:rPr>
        <w:t>в размере: </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1 место – 5000 руб.;</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2 место – 4000 руб.;</w:t>
      </w:r>
    </w:p>
    <w:p w:rsidR="001941DC" w:rsidRDefault="00531142">
      <w:pPr>
        <w:shd w:val="clear" w:color="auto" w:fill="FFFFFF"/>
        <w:spacing w:after="0" w:line="240" w:lineRule="auto"/>
        <w:ind w:firstLine="709"/>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3 место – 3000 руб.</w:t>
      </w:r>
    </w:p>
    <w:p w:rsidR="001941DC" w:rsidRDefault="00531142">
      <w:pPr>
        <w:shd w:val="clear" w:color="auto" w:fill="FFFFFF"/>
        <w:spacing w:after="0" w:line="240" w:lineRule="auto"/>
        <w:jc w:val="both"/>
        <w:rPr>
          <w:rFonts w:ascii="Times New Roman" w:eastAsia="Times New Roman" w:hAnsi="Times New Roman"/>
          <w:color w:val="010423"/>
          <w:sz w:val="27"/>
          <w:szCs w:val="27"/>
          <w:lang w:eastAsia="ru-RU"/>
        </w:rPr>
      </w:pPr>
      <w:r>
        <w:rPr>
          <w:rFonts w:ascii="Times New Roman" w:eastAsia="Times New Roman" w:hAnsi="Times New Roman"/>
          <w:color w:val="010423"/>
          <w:sz w:val="27"/>
          <w:szCs w:val="27"/>
          <w:lang w:eastAsia="ru-RU"/>
        </w:rPr>
        <w:t> </w:t>
      </w:r>
    </w:p>
    <w:p w:rsidR="00EA76D6" w:rsidRDefault="00EA76D6">
      <w:pPr>
        <w:shd w:val="clear" w:color="auto" w:fill="FFFFFF"/>
        <w:spacing w:after="0" w:line="240" w:lineRule="auto"/>
        <w:jc w:val="center"/>
        <w:rPr>
          <w:rFonts w:ascii="Times New Roman" w:eastAsia="Times New Roman" w:hAnsi="Times New Roman"/>
          <w:b/>
          <w:bCs/>
          <w:color w:val="010423"/>
          <w:sz w:val="27"/>
          <w:szCs w:val="27"/>
          <w:lang w:eastAsia="ru-RU"/>
        </w:rPr>
      </w:pPr>
    </w:p>
    <w:p w:rsidR="00EA76D6" w:rsidRDefault="00EA76D6">
      <w:pPr>
        <w:shd w:val="clear" w:color="auto" w:fill="FFFFFF"/>
        <w:spacing w:after="0" w:line="240" w:lineRule="auto"/>
        <w:jc w:val="center"/>
        <w:rPr>
          <w:rFonts w:ascii="Times New Roman" w:eastAsia="Times New Roman" w:hAnsi="Times New Roman"/>
          <w:b/>
          <w:bCs/>
          <w:color w:val="010423"/>
          <w:sz w:val="27"/>
          <w:szCs w:val="27"/>
          <w:lang w:eastAsia="ru-RU"/>
        </w:rPr>
      </w:pPr>
    </w:p>
    <w:p w:rsidR="001941DC" w:rsidRDefault="00531142">
      <w:pPr>
        <w:shd w:val="clear" w:color="auto" w:fill="FFFFFF"/>
        <w:spacing w:after="0" w:line="240" w:lineRule="auto"/>
        <w:jc w:val="center"/>
        <w:rPr>
          <w:rFonts w:ascii="Times New Roman" w:eastAsia="Times New Roman" w:hAnsi="Times New Roman"/>
          <w:color w:val="010423"/>
          <w:sz w:val="27"/>
          <w:szCs w:val="27"/>
          <w:lang w:eastAsia="ru-RU"/>
        </w:rPr>
      </w:pPr>
      <w:r>
        <w:rPr>
          <w:rFonts w:ascii="Times New Roman" w:eastAsia="Times New Roman" w:hAnsi="Times New Roman"/>
          <w:b/>
          <w:bCs/>
          <w:color w:val="010423"/>
          <w:sz w:val="27"/>
          <w:szCs w:val="27"/>
          <w:lang w:eastAsia="ru-RU"/>
        </w:rPr>
        <w:lastRenderedPageBreak/>
        <w:t>Глава 12. Финансовые условия</w:t>
      </w:r>
    </w:p>
    <w:p w:rsidR="001941DC" w:rsidRDefault="0053114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olor w:val="010423"/>
          <w:sz w:val="27"/>
          <w:szCs w:val="27"/>
          <w:lang w:eastAsia="ru-RU"/>
        </w:rPr>
        <w:t xml:space="preserve">Расходы, связанные с организацией и проведением областного конкурса творческих работ в сфере молодежных </w:t>
      </w:r>
      <w:proofErr w:type="spellStart"/>
      <w:r>
        <w:rPr>
          <w:rFonts w:ascii="Times New Roman" w:eastAsia="Times New Roman" w:hAnsi="Times New Roman"/>
          <w:color w:val="010423"/>
          <w:sz w:val="27"/>
          <w:szCs w:val="27"/>
          <w:lang w:eastAsia="ru-RU"/>
        </w:rPr>
        <w:t>медиа</w:t>
      </w:r>
      <w:proofErr w:type="spellEnd"/>
      <w:r>
        <w:rPr>
          <w:rFonts w:ascii="Times New Roman" w:eastAsia="Times New Roman" w:hAnsi="Times New Roman"/>
          <w:color w:val="010423"/>
          <w:sz w:val="27"/>
          <w:szCs w:val="27"/>
          <w:lang w:eastAsia="ru-RU"/>
        </w:rPr>
        <w:t xml:space="preserve"> «Мне не все равно», осуществляются за счет средств областного</w:t>
      </w:r>
      <w:r w:rsidRPr="008201BD">
        <w:rPr>
          <w:rFonts w:ascii="Times New Roman" w:eastAsia="Times New Roman" w:hAnsi="Times New Roman"/>
          <w:color w:val="010423"/>
          <w:sz w:val="27"/>
          <w:szCs w:val="27"/>
          <w:lang w:eastAsia="ru-RU"/>
        </w:rPr>
        <w:t xml:space="preserve"> государственного бюджетного учреждения «Молодежный центр «Кострома»</w:t>
      </w:r>
      <w:r>
        <w:rPr>
          <w:rFonts w:ascii="Times New Roman" w:eastAsia="Times New Roman" w:hAnsi="Times New Roman"/>
          <w:color w:val="010423"/>
          <w:sz w:val="27"/>
          <w:szCs w:val="27"/>
          <w:lang w:eastAsia="ru-RU"/>
        </w:rPr>
        <w:t>.</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 xml:space="preserve">Приложение №1 </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4"/>
          <w:szCs w:val="24"/>
        </w:rPr>
        <w:t xml:space="preserve">к положению об </w:t>
      </w:r>
      <w:proofErr w:type="gramStart"/>
      <w:r>
        <w:rPr>
          <w:rFonts w:ascii="Times New Roman" w:hAnsi="Times New Roman"/>
          <w:sz w:val="24"/>
          <w:szCs w:val="24"/>
        </w:rPr>
        <w:t>областном</w:t>
      </w:r>
      <w:proofErr w:type="gramEnd"/>
      <w:r>
        <w:rPr>
          <w:rFonts w:ascii="Times New Roman" w:hAnsi="Times New Roman"/>
          <w:sz w:val="24"/>
          <w:szCs w:val="24"/>
        </w:rPr>
        <w:t xml:space="preserve"> </w:t>
      </w:r>
    </w:p>
    <w:p w:rsidR="001941DC" w:rsidRDefault="00531142">
      <w:pPr>
        <w:spacing w:after="0" w:line="240" w:lineRule="auto"/>
        <w:ind w:firstLine="709"/>
        <w:jc w:val="right"/>
        <w:rPr>
          <w:rFonts w:ascii="Times New Roman" w:hAnsi="Times New Roman"/>
          <w:sz w:val="24"/>
          <w:szCs w:val="24"/>
        </w:rPr>
      </w:pPr>
      <w:proofErr w:type="gramStart"/>
      <w:r>
        <w:rPr>
          <w:rFonts w:ascii="Times New Roman" w:hAnsi="Times New Roman"/>
          <w:sz w:val="24"/>
          <w:szCs w:val="24"/>
        </w:rPr>
        <w:t>конкурсе</w:t>
      </w:r>
      <w:proofErr w:type="gramEnd"/>
      <w:r>
        <w:rPr>
          <w:rFonts w:ascii="Times New Roman" w:hAnsi="Times New Roman"/>
          <w:sz w:val="24"/>
          <w:szCs w:val="24"/>
        </w:rPr>
        <w:t xml:space="preserve"> творческих работ в сфере молодежных </w:t>
      </w:r>
      <w:proofErr w:type="spellStart"/>
      <w:r>
        <w:rPr>
          <w:rFonts w:ascii="Times New Roman" w:hAnsi="Times New Roman"/>
          <w:sz w:val="24"/>
          <w:szCs w:val="24"/>
        </w:rPr>
        <w:t>медиа</w:t>
      </w:r>
      <w:proofErr w:type="spellEnd"/>
      <w:r>
        <w:rPr>
          <w:rFonts w:ascii="Times New Roman" w:hAnsi="Times New Roman"/>
          <w:sz w:val="24"/>
          <w:szCs w:val="24"/>
        </w:rPr>
        <w:t xml:space="preserve"> </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4"/>
          <w:szCs w:val="24"/>
        </w:rPr>
        <w:t xml:space="preserve">«Мне не все равно» </w:t>
      </w:r>
    </w:p>
    <w:p w:rsidR="001941DC" w:rsidRDefault="001941DC">
      <w:pPr>
        <w:spacing w:after="0" w:line="240" w:lineRule="auto"/>
        <w:ind w:firstLine="709"/>
        <w:jc w:val="both"/>
        <w:rPr>
          <w:rFonts w:ascii="Times New Roman" w:hAnsi="Times New Roman"/>
          <w:sz w:val="28"/>
          <w:szCs w:val="28"/>
        </w:rPr>
      </w:pP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 xml:space="preserve">Заявка </w:t>
      </w: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 xml:space="preserve">на участие </w:t>
      </w:r>
      <w:r>
        <w:rPr>
          <w:rFonts w:ascii="Times New Roman" w:hAnsi="Times New Roman"/>
          <w:b/>
          <w:sz w:val="28"/>
          <w:szCs w:val="28"/>
          <w:lang w:eastAsia="ru-RU"/>
        </w:rPr>
        <w:t xml:space="preserve">областном </w:t>
      </w:r>
      <w:r>
        <w:rPr>
          <w:rFonts w:ascii="Times New Roman" w:hAnsi="Times New Roman"/>
          <w:b/>
          <w:sz w:val="28"/>
          <w:szCs w:val="28"/>
        </w:rPr>
        <w:t xml:space="preserve">творческом </w:t>
      </w:r>
      <w:proofErr w:type="gramStart"/>
      <w:r>
        <w:rPr>
          <w:rFonts w:ascii="Times New Roman" w:hAnsi="Times New Roman"/>
          <w:b/>
          <w:sz w:val="28"/>
          <w:szCs w:val="28"/>
        </w:rPr>
        <w:t>конкурсе</w:t>
      </w:r>
      <w:proofErr w:type="gramEnd"/>
      <w:r>
        <w:rPr>
          <w:rFonts w:ascii="Times New Roman" w:hAnsi="Times New Roman"/>
          <w:b/>
          <w:sz w:val="28"/>
          <w:szCs w:val="28"/>
        </w:rPr>
        <w:t xml:space="preserve"> </w:t>
      </w: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 xml:space="preserve">в сфере </w:t>
      </w:r>
      <w:proofErr w:type="gramStart"/>
      <w:r>
        <w:rPr>
          <w:rFonts w:ascii="Times New Roman" w:hAnsi="Times New Roman"/>
          <w:b/>
          <w:sz w:val="28"/>
          <w:szCs w:val="28"/>
        </w:rPr>
        <w:t>молодежных</w:t>
      </w:r>
      <w:proofErr w:type="gramEnd"/>
      <w:r>
        <w:rPr>
          <w:rFonts w:ascii="Times New Roman" w:hAnsi="Times New Roman"/>
          <w:b/>
          <w:sz w:val="28"/>
          <w:szCs w:val="28"/>
        </w:rPr>
        <w:t xml:space="preserve"> </w:t>
      </w:r>
      <w:proofErr w:type="spellStart"/>
      <w:r>
        <w:rPr>
          <w:rFonts w:ascii="Times New Roman" w:hAnsi="Times New Roman"/>
          <w:b/>
          <w:sz w:val="28"/>
          <w:szCs w:val="28"/>
        </w:rPr>
        <w:t>медиа</w:t>
      </w:r>
      <w:proofErr w:type="spellEnd"/>
      <w:r>
        <w:rPr>
          <w:rFonts w:ascii="Times New Roman" w:hAnsi="Times New Roman"/>
          <w:b/>
          <w:sz w:val="28"/>
          <w:szCs w:val="28"/>
        </w:rPr>
        <w:t xml:space="preserve"> «Мне не все равно»</w:t>
      </w:r>
    </w:p>
    <w:p w:rsidR="001941DC" w:rsidRDefault="001941DC">
      <w:pPr>
        <w:spacing w:after="0" w:line="264" w:lineRule="auto"/>
        <w:ind w:firstLine="709"/>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5"/>
        <w:gridCol w:w="6907"/>
        <w:gridCol w:w="2899"/>
      </w:tblGrid>
      <w:tr w:rsidR="001941DC">
        <w:tc>
          <w:tcPr>
            <w:tcW w:w="5000" w:type="pct"/>
            <w:gridSpan w:val="3"/>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авторе (ах):</w:t>
            </w: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(полностью)</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авторского коллектива (при условии участия более одного автора)</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работы (при наличии), контактный телефон</w:t>
            </w:r>
          </w:p>
        </w:tc>
        <w:tc>
          <w:tcPr>
            <w:tcW w:w="1389"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 участника (</w:t>
            </w:r>
            <w:proofErr w:type="spellStart"/>
            <w:r>
              <w:rPr>
                <w:rFonts w:ascii="Times New Roman" w:eastAsia="Times New Roman" w:hAnsi="Times New Roman"/>
                <w:sz w:val="24"/>
                <w:szCs w:val="24"/>
                <w:lang w:eastAsia="ru-RU"/>
              </w:rPr>
              <w:t>ов</w:t>
            </w:r>
            <w:proofErr w:type="spellEnd"/>
            <w:r>
              <w:rPr>
                <w:rFonts w:ascii="Times New Roman" w:eastAsia="Times New Roman" w:hAnsi="Times New Roman"/>
                <w:sz w:val="24"/>
                <w:szCs w:val="24"/>
                <w:lang w:eastAsia="ru-RU"/>
              </w:rPr>
              <w:t>) конкурса (</w:t>
            </w:r>
            <w:proofErr w:type="spellStart"/>
            <w:r>
              <w:rPr>
                <w:rFonts w:ascii="Times New Roman" w:eastAsia="Times New Roman" w:hAnsi="Times New Roman"/>
                <w:sz w:val="24"/>
                <w:szCs w:val="24"/>
                <w:lang w:eastAsia="ru-RU"/>
              </w:rPr>
              <w:t>дд.мм</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ггг</w:t>
            </w:r>
            <w:proofErr w:type="spellEnd"/>
            <w:r>
              <w:rPr>
                <w:rFonts w:ascii="Times New Roman" w:eastAsia="Times New Roman" w:hAnsi="Times New Roman"/>
                <w:sz w:val="24"/>
                <w:szCs w:val="24"/>
                <w:lang w:eastAsia="ru-RU"/>
              </w:rPr>
              <w:t>)</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основного документа, удостоверяющего личность, сведения о дате выдачи указанного документа и выдавшем его органе</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314" w:type="pct"/>
          </w:tcPr>
          <w:p w:rsidR="001941DC" w:rsidRDefault="00531142" w:rsidP="00E06D61">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Домашний адрес (индекс, область, город / село / н.п., улица, № дома / квартиры)</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регистрации</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юридическое название места учебы/работы</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 / специальность</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домашний (код + номер абонента)</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мобильный (+7 номер абонента)</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E-mail</w:t>
            </w:r>
            <w:proofErr w:type="spellEnd"/>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5000" w:type="pct"/>
            <w:gridSpan w:val="3"/>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конкурсной работе:</w:t>
            </w: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конкурсной работы</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w:t>
            </w:r>
            <w:r w:rsidR="00273131">
              <w:rPr>
                <w:rFonts w:ascii="Times New Roman" w:eastAsia="Times New Roman" w:hAnsi="Times New Roman"/>
                <w:sz w:val="24"/>
                <w:szCs w:val="24"/>
                <w:lang w:eastAsia="ru-RU"/>
              </w:rPr>
              <w:t xml:space="preserve"> (видеоролик, информационный пост, фоторепортаж)</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r w:rsidR="001941DC">
        <w:tc>
          <w:tcPr>
            <w:tcW w:w="295"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14" w:type="pct"/>
          </w:tcPr>
          <w:p w:rsidR="001941DC" w:rsidRDefault="00531142">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Пояснение (аннотация) к работе (о смысле, обстоятельствах создания, о выборе темы и концепции работы) </w:t>
            </w:r>
          </w:p>
        </w:tc>
        <w:tc>
          <w:tcPr>
            <w:tcW w:w="1389" w:type="pct"/>
          </w:tcPr>
          <w:p w:rsidR="001941DC" w:rsidRDefault="001941DC">
            <w:pPr>
              <w:spacing w:after="0" w:line="264" w:lineRule="auto"/>
              <w:jc w:val="both"/>
              <w:rPr>
                <w:rFonts w:ascii="Times New Roman" w:eastAsia="Times New Roman" w:hAnsi="Times New Roman"/>
                <w:sz w:val="24"/>
                <w:szCs w:val="24"/>
                <w:lang w:eastAsia="ru-RU"/>
              </w:rPr>
            </w:pPr>
          </w:p>
        </w:tc>
      </w:tr>
    </w:tbl>
    <w:p w:rsidR="001941DC" w:rsidRDefault="001941DC">
      <w:pPr>
        <w:spacing w:after="0" w:line="264" w:lineRule="auto"/>
        <w:ind w:firstLine="709"/>
        <w:jc w:val="both"/>
        <w:rPr>
          <w:rFonts w:ascii="Times New Roman" w:hAnsi="Times New Roman"/>
          <w:sz w:val="28"/>
          <w:szCs w:val="28"/>
        </w:rPr>
      </w:pPr>
    </w:p>
    <w:p w:rsidR="001941DC" w:rsidRDefault="00531142">
      <w:pPr>
        <w:spacing w:after="0" w:line="264" w:lineRule="auto"/>
        <w:ind w:firstLine="709"/>
        <w:jc w:val="both"/>
        <w:rPr>
          <w:rFonts w:ascii="Times New Roman" w:hAnsi="Times New Roman"/>
          <w:sz w:val="16"/>
          <w:szCs w:val="28"/>
        </w:rPr>
      </w:pPr>
      <w:r>
        <w:rPr>
          <w:rFonts w:ascii="Times New Roman" w:hAnsi="Times New Roman"/>
          <w:sz w:val="16"/>
          <w:szCs w:val="28"/>
        </w:rPr>
        <w:t xml:space="preserve">С условиями Конкурса </w:t>
      </w:r>
      <w:proofErr w:type="gramStart"/>
      <w:r>
        <w:rPr>
          <w:rFonts w:ascii="Times New Roman" w:hAnsi="Times New Roman"/>
          <w:sz w:val="16"/>
          <w:szCs w:val="28"/>
        </w:rPr>
        <w:t>ознакомлен</w:t>
      </w:r>
      <w:proofErr w:type="gramEnd"/>
      <w:r>
        <w:rPr>
          <w:rFonts w:ascii="Times New Roman" w:hAnsi="Times New Roman"/>
          <w:sz w:val="16"/>
          <w:szCs w:val="28"/>
        </w:rPr>
        <w:t xml:space="preserve"> (а/</w:t>
      </w:r>
      <w:proofErr w:type="spellStart"/>
      <w:r>
        <w:rPr>
          <w:rFonts w:ascii="Times New Roman" w:hAnsi="Times New Roman"/>
          <w:sz w:val="16"/>
          <w:szCs w:val="28"/>
        </w:rPr>
        <w:t>ы</w:t>
      </w:r>
      <w:proofErr w:type="spellEnd"/>
      <w:r>
        <w:rPr>
          <w:rFonts w:ascii="Times New Roman" w:hAnsi="Times New Roman"/>
          <w:sz w:val="16"/>
          <w:szCs w:val="28"/>
        </w:rPr>
        <w:t>) и согласен (а/</w:t>
      </w:r>
      <w:proofErr w:type="spellStart"/>
      <w:r>
        <w:rPr>
          <w:rFonts w:ascii="Times New Roman" w:hAnsi="Times New Roman"/>
          <w:sz w:val="16"/>
          <w:szCs w:val="28"/>
        </w:rPr>
        <w:t>ы</w:t>
      </w:r>
      <w:proofErr w:type="spellEnd"/>
      <w:r>
        <w:rPr>
          <w:rFonts w:ascii="Times New Roman" w:hAnsi="Times New Roman"/>
          <w:sz w:val="16"/>
          <w:szCs w:val="28"/>
        </w:rPr>
        <w:t>). Как автор (</w:t>
      </w:r>
      <w:proofErr w:type="spellStart"/>
      <w:r>
        <w:rPr>
          <w:rFonts w:ascii="Times New Roman" w:hAnsi="Times New Roman"/>
          <w:sz w:val="16"/>
          <w:szCs w:val="28"/>
        </w:rPr>
        <w:t>ы</w:t>
      </w:r>
      <w:proofErr w:type="spellEnd"/>
      <w:r>
        <w:rPr>
          <w:rFonts w:ascii="Times New Roman" w:hAnsi="Times New Roman"/>
          <w:sz w:val="16"/>
          <w:szCs w:val="28"/>
        </w:rPr>
        <w:t xml:space="preserve">), безвозмездно предоставляю (ем) организатору конкурса и привлеченным им третьим лицам право размещения конкурсной работы в сети Интернет, опубликования еѐ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w:t>
      </w:r>
    </w:p>
    <w:p w:rsidR="001941DC" w:rsidRDefault="00531142">
      <w:pPr>
        <w:spacing w:after="0" w:line="264" w:lineRule="auto"/>
        <w:ind w:firstLine="709"/>
        <w:jc w:val="both"/>
        <w:rPr>
          <w:rFonts w:ascii="Times New Roman" w:hAnsi="Times New Roman"/>
          <w:sz w:val="16"/>
          <w:szCs w:val="28"/>
        </w:rPr>
      </w:pPr>
      <w:proofErr w:type="gramStart"/>
      <w:r>
        <w:rPr>
          <w:rFonts w:ascii="Times New Roman" w:hAnsi="Times New Roman"/>
          <w:sz w:val="16"/>
          <w:szCs w:val="28"/>
        </w:rPr>
        <w:t>В соответствии с Федеральным законом Российской Федерации от 27 июля 2006 г. N 152-ФЗ «О персональных данных» даю (ем) согласие ОГБУ «Молодежный центр «Кострома» в течение 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w:t>
      </w:r>
      <w:proofErr w:type="gramEnd"/>
      <w:r>
        <w:rPr>
          <w:rFonts w:ascii="Times New Roman" w:hAnsi="Times New Roman"/>
          <w:sz w:val="16"/>
          <w:szCs w:val="28"/>
        </w:rPr>
        <w:t xml:space="preserve"> </w:t>
      </w:r>
      <w:proofErr w:type="gramStart"/>
      <w:r>
        <w:rPr>
          <w:rFonts w:ascii="Times New Roman" w:hAnsi="Times New Roman"/>
          <w:sz w:val="16"/>
          <w:szCs w:val="28"/>
        </w:rPr>
        <w:t>материалах</w:t>
      </w:r>
      <w:proofErr w:type="gramEnd"/>
      <w:r>
        <w:rPr>
          <w:rFonts w:ascii="Times New Roman" w:hAnsi="Times New Roman"/>
          <w:sz w:val="16"/>
          <w:szCs w:val="28"/>
        </w:rPr>
        <w:t xml:space="preserve">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 </w:t>
      </w:r>
    </w:p>
    <w:p w:rsidR="001941DC" w:rsidRDefault="00531142">
      <w:pPr>
        <w:spacing w:after="0" w:line="264" w:lineRule="auto"/>
        <w:ind w:firstLine="709"/>
        <w:jc w:val="right"/>
        <w:rPr>
          <w:rFonts w:ascii="Times New Roman" w:hAnsi="Times New Roman"/>
          <w:sz w:val="18"/>
          <w:szCs w:val="28"/>
        </w:rPr>
      </w:pPr>
      <w:r>
        <w:rPr>
          <w:rFonts w:ascii="Times New Roman" w:hAnsi="Times New Roman"/>
          <w:sz w:val="18"/>
          <w:szCs w:val="28"/>
        </w:rPr>
        <w:t>________________________/Ф.И.О./</w:t>
      </w:r>
    </w:p>
    <w:p w:rsidR="001941DC" w:rsidRDefault="00531142">
      <w:pPr>
        <w:tabs>
          <w:tab w:val="left" w:pos="6383"/>
        </w:tabs>
        <w:spacing w:after="0" w:line="264" w:lineRule="auto"/>
        <w:ind w:firstLine="709"/>
        <w:jc w:val="both"/>
        <w:rPr>
          <w:rFonts w:ascii="Times New Roman" w:hAnsi="Times New Roman"/>
          <w:sz w:val="18"/>
          <w:szCs w:val="28"/>
        </w:rPr>
      </w:pPr>
      <w:r>
        <w:rPr>
          <w:rFonts w:ascii="Times New Roman" w:hAnsi="Times New Roman"/>
          <w:sz w:val="18"/>
          <w:szCs w:val="28"/>
        </w:rPr>
        <w:tab/>
        <w:t>подпись</w:t>
      </w:r>
    </w:p>
    <w:p w:rsidR="001941DC" w:rsidRDefault="001941DC">
      <w:pPr>
        <w:spacing w:after="0" w:line="264" w:lineRule="auto"/>
        <w:ind w:firstLine="709"/>
        <w:jc w:val="both"/>
        <w:rPr>
          <w:rFonts w:ascii="Times New Roman" w:hAnsi="Times New Roman"/>
          <w:sz w:val="18"/>
          <w:szCs w:val="28"/>
        </w:rPr>
      </w:pPr>
    </w:p>
    <w:p w:rsidR="001941DC" w:rsidRDefault="00531142">
      <w:pPr>
        <w:spacing w:after="0" w:line="264" w:lineRule="auto"/>
        <w:ind w:firstLine="709"/>
        <w:jc w:val="right"/>
        <w:rPr>
          <w:rFonts w:ascii="Times New Roman" w:hAnsi="Times New Roman"/>
          <w:sz w:val="18"/>
          <w:szCs w:val="28"/>
        </w:rPr>
      </w:pPr>
      <w:r>
        <w:rPr>
          <w:rFonts w:ascii="Times New Roman" w:hAnsi="Times New Roman"/>
          <w:sz w:val="18"/>
          <w:szCs w:val="28"/>
        </w:rPr>
        <w:t xml:space="preserve">Дата подачи заявки </w:t>
      </w:r>
      <w:r w:rsidR="005A46B0">
        <w:rPr>
          <w:rFonts w:ascii="Times New Roman" w:hAnsi="Times New Roman"/>
          <w:sz w:val="18"/>
          <w:szCs w:val="28"/>
        </w:rPr>
        <w:t>«____» ____________2021</w:t>
      </w:r>
      <w:r>
        <w:rPr>
          <w:rFonts w:ascii="Times New Roman" w:hAnsi="Times New Roman"/>
          <w:sz w:val="18"/>
          <w:szCs w:val="28"/>
        </w:rPr>
        <w:t xml:space="preserve"> г. </w:t>
      </w:r>
    </w:p>
    <w:p w:rsidR="001941DC" w:rsidRDefault="001941DC">
      <w:pPr>
        <w:spacing w:after="0" w:line="264" w:lineRule="auto"/>
        <w:ind w:firstLine="709"/>
        <w:jc w:val="both"/>
        <w:rPr>
          <w:rFonts w:ascii="Times New Roman" w:hAnsi="Times New Roman"/>
          <w:sz w:val="18"/>
          <w:szCs w:val="28"/>
        </w:rPr>
      </w:pPr>
    </w:p>
    <w:p w:rsidR="001941DC" w:rsidRDefault="00531142">
      <w:pPr>
        <w:spacing w:after="0" w:line="264" w:lineRule="auto"/>
        <w:ind w:firstLine="709"/>
        <w:jc w:val="both"/>
        <w:rPr>
          <w:rFonts w:ascii="Times New Roman" w:hAnsi="Times New Roman"/>
          <w:sz w:val="18"/>
          <w:szCs w:val="28"/>
        </w:rPr>
      </w:pPr>
      <w:r>
        <w:rPr>
          <w:rFonts w:ascii="Times New Roman" w:hAnsi="Times New Roman"/>
          <w:sz w:val="18"/>
          <w:szCs w:val="28"/>
        </w:rPr>
        <w:t xml:space="preserve">Внимание! Заявку заполнять разборчивым почерком. На каждую работу заполняется отдельная заявка. Работа может быть записана на отдельный носитель; 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 2</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4"/>
          <w:szCs w:val="24"/>
        </w:rPr>
        <w:t>к положению об областном конкурсе</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4"/>
          <w:szCs w:val="24"/>
        </w:rPr>
        <w:t xml:space="preserve">творческих работ в сфере молодежных </w:t>
      </w:r>
      <w:proofErr w:type="spellStart"/>
      <w:r>
        <w:rPr>
          <w:rFonts w:ascii="Times New Roman" w:hAnsi="Times New Roman"/>
          <w:sz w:val="24"/>
          <w:szCs w:val="24"/>
        </w:rPr>
        <w:t>медиа</w:t>
      </w:r>
      <w:proofErr w:type="spellEnd"/>
      <w:r>
        <w:rPr>
          <w:rFonts w:ascii="Times New Roman" w:hAnsi="Times New Roman"/>
          <w:sz w:val="24"/>
          <w:szCs w:val="24"/>
        </w:rPr>
        <w:t xml:space="preserve"> </w:t>
      </w:r>
    </w:p>
    <w:p w:rsidR="001941DC" w:rsidRDefault="00531142">
      <w:pPr>
        <w:spacing w:after="0" w:line="240" w:lineRule="auto"/>
        <w:ind w:firstLine="709"/>
        <w:jc w:val="right"/>
        <w:rPr>
          <w:rFonts w:ascii="Times New Roman" w:hAnsi="Times New Roman"/>
          <w:sz w:val="24"/>
          <w:szCs w:val="24"/>
        </w:rPr>
      </w:pPr>
      <w:r>
        <w:rPr>
          <w:rFonts w:ascii="Times New Roman" w:hAnsi="Times New Roman"/>
          <w:sz w:val="24"/>
          <w:szCs w:val="24"/>
        </w:rPr>
        <w:t xml:space="preserve">«Мне не все равно» </w:t>
      </w:r>
    </w:p>
    <w:p w:rsidR="001941DC" w:rsidRDefault="001941DC">
      <w:pPr>
        <w:spacing w:after="0" w:line="264" w:lineRule="auto"/>
        <w:ind w:firstLine="709"/>
        <w:jc w:val="right"/>
        <w:rPr>
          <w:rFonts w:ascii="Times New Roman" w:hAnsi="Times New Roman"/>
          <w:sz w:val="28"/>
          <w:szCs w:val="28"/>
        </w:rPr>
      </w:pP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Состав</w:t>
      </w: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 xml:space="preserve">экспертного совета </w:t>
      </w:r>
      <w:r>
        <w:rPr>
          <w:rFonts w:ascii="Times New Roman" w:hAnsi="Times New Roman"/>
          <w:b/>
          <w:sz w:val="28"/>
          <w:szCs w:val="28"/>
          <w:lang w:eastAsia="ru-RU"/>
        </w:rPr>
        <w:t xml:space="preserve">областного </w:t>
      </w:r>
      <w:r>
        <w:rPr>
          <w:rFonts w:ascii="Times New Roman" w:hAnsi="Times New Roman"/>
          <w:b/>
          <w:sz w:val="28"/>
          <w:szCs w:val="28"/>
        </w:rPr>
        <w:t xml:space="preserve">творческого конкурса </w:t>
      </w:r>
    </w:p>
    <w:p w:rsidR="001941DC" w:rsidRDefault="00531142">
      <w:pPr>
        <w:spacing w:after="0" w:line="264" w:lineRule="auto"/>
        <w:jc w:val="center"/>
        <w:rPr>
          <w:rFonts w:ascii="Times New Roman" w:hAnsi="Times New Roman"/>
          <w:b/>
          <w:sz w:val="28"/>
          <w:szCs w:val="28"/>
        </w:rPr>
      </w:pPr>
      <w:r>
        <w:rPr>
          <w:rFonts w:ascii="Times New Roman" w:hAnsi="Times New Roman"/>
          <w:b/>
          <w:sz w:val="28"/>
          <w:szCs w:val="28"/>
        </w:rPr>
        <w:t xml:space="preserve">в сфере </w:t>
      </w:r>
      <w:proofErr w:type="gramStart"/>
      <w:r>
        <w:rPr>
          <w:rFonts w:ascii="Times New Roman" w:hAnsi="Times New Roman"/>
          <w:b/>
          <w:sz w:val="28"/>
          <w:szCs w:val="28"/>
        </w:rPr>
        <w:t>молодежных</w:t>
      </w:r>
      <w:proofErr w:type="gramEnd"/>
      <w:r>
        <w:rPr>
          <w:rFonts w:ascii="Times New Roman" w:hAnsi="Times New Roman"/>
          <w:b/>
          <w:sz w:val="28"/>
          <w:szCs w:val="28"/>
        </w:rPr>
        <w:t xml:space="preserve"> </w:t>
      </w:r>
      <w:proofErr w:type="spellStart"/>
      <w:r>
        <w:rPr>
          <w:rFonts w:ascii="Times New Roman" w:hAnsi="Times New Roman"/>
          <w:b/>
          <w:sz w:val="28"/>
          <w:szCs w:val="28"/>
        </w:rPr>
        <w:t>медиа</w:t>
      </w:r>
      <w:proofErr w:type="spellEnd"/>
      <w:r>
        <w:rPr>
          <w:rFonts w:ascii="Times New Roman" w:hAnsi="Times New Roman"/>
          <w:b/>
          <w:sz w:val="28"/>
          <w:szCs w:val="28"/>
        </w:rPr>
        <w:t xml:space="preserve"> «Мне не все равно»</w:t>
      </w:r>
    </w:p>
    <w:p w:rsidR="001941DC" w:rsidRDefault="001941DC">
      <w:pPr>
        <w:spacing w:after="0" w:line="264" w:lineRule="auto"/>
        <w:ind w:firstLine="709"/>
        <w:jc w:val="both"/>
        <w:rPr>
          <w:rFonts w:ascii="Times New Roman" w:hAnsi="Times New Roman"/>
          <w:sz w:val="28"/>
          <w:szCs w:val="28"/>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8"/>
        <w:gridCol w:w="402"/>
        <w:gridCol w:w="6273"/>
      </w:tblGrid>
      <w:tr w:rsidR="001941DC">
        <w:trPr>
          <w:trHeight w:val="909"/>
        </w:trPr>
        <w:tc>
          <w:tcPr>
            <w:tcW w:w="1748" w:type="pct"/>
            <w:tcBorders>
              <w:top w:val="nil"/>
              <w:left w:val="nil"/>
              <w:bottom w:val="nil"/>
              <w:right w:val="nil"/>
            </w:tcBorders>
          </w:tcPr>
          <w:p w:rsidR="001941DC" w:rsidRDefault="005A46B0">
            <w:pPr>
              <w:spacing w:after="0" w:line="240" w:lineRule="auto"/>
              <w:rPr>
                <w:rFonts w:ascii="Times New Roman" w:hAnsi="Times New Roman"/>
                <w:sz w:val="28"/>
                <w:szCs w:val="28"/>
              </w:rPr>
            </w:pPr>
            <w:r>
              <w:rPr>
                <w:rFonts w:ascii="Times New Roman" w:hAnsi="Times New Roman"/>
                <w:sz w:val="28"/>
                <w:szCs w:val="28"/>
              </w:rPr>
              <w:t>Исакова</w:t>
            </w:r>
          </w:p>
          <w:p w:rsidR="001941DC" w:rsidRDefault="005A46B0">
            <w:pPr>
              <w:spacing w:after="0" w:line="240" w:lineRule="auto"/>
              <w:rPr>
                <w:rFonts w:ascii="Times New Roman" w:hAnsi="Times New Roman"/>
                <w:sz w:val="28"/>
                <w:szCs w:val="28"/>
              </w:rPr>
            </w:pPr>
            <w:r>
              <w:rPr>
                <w:rFonts w:ascii="Times New Roman" w:hAnsi="Times New Roman"/>
                <w:sz w:val="28"/>
                <w:szCs w:val="28"/>
              </w:rPr>
              <w:t>Елена Павловна</w:t>
            </w:r>
          </w:p>
        </w:tc>
        <w:tc>
          <w:tcPr>
            <w:tcW w:w="196" w:type="pct"/>
            <w:tcBorders>
              <w:top w:val="nil"/>
              <w:left w:val="nil"/>
              <w:bottom w:val="nil"/>
              <w:right w:val="nil"/>
            </w:tcBorders>
          </w:tcPr>
          <w:p w:rsidR="001941DC" w:rsidRDefault="00531142">
            <w:pPr>
              <w:spacing w:after="0" w:line="240" w:lineRule="auto"/>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председатель комитета по делам молодежи Костромской области, председатель Экспертного совета</w:t>
            </w:r>
          </w:p>
        </w:tc>
      </w:tr>
      <w:tr w:rsidR="001941DC">
        <w:trPr>
          <w:trHeight w:val="909"/>
        </w:trPr>
        <w:tc>
          <w:tcPr>
            <w:tcW w:w="1748" w:type="pct"/>
            <w:tcBorders>
              <w:top w:val="nil"/>
              <w:left w:val="nil"/>
              <w:bottom w:val="nil"/>
              <w:right w:val="nil"/>
            </w:tcBorders>
          </w:tcPr>
          <w:p w:rsidR="001941DC" w:rsidRDefault="00531142">
            <w:pPr>
              <w:spacing w:after="0" w:line="240" w:lineRule="auto"/>
              <w:rPr>
                <w:rFonts w:ascii="Times New Roman" w:hAnsi="Times New Roman"/>
                <w:sz w:val="28"/>
                <w:szCs w:val="28"/>
              </w:rPr>
            </w:pPr>
            <w:r>
              <w:rPr>
                <w:rFonts w:ascii="Times New Roman" w:hAnsi="Times New Roman"/>
                <w:sz w:val="28"/>
                <w:szCs w:val="28"/>
              </w:rPr>
              <w:t>Потехин</w:t>
            </w:r>
          </w:p>
          <w:p w:rsidR="001941DC" w:rsidRDefault="00531142">
            <w:pPr>
              <w:spacing w:after="0" w:line="240" w:lineRule="auto"/>
              <w:rPr>
                <w:rFonts w:ascii="Times New Roman" w:hAnsi="Times New Roman"/>
                <w:sz w:val="28"/>
                <w:szCs w:val="28"/>
              </w:rPr>
            </w:pPr>
            <w:r>
              <w:rPr>
                <w:rFonts w:ascii="Times New Roman" w:hAnsi="Times New Roman"/>
                <w:sz w:val="28"/>
                <w:szCs w:val="28"/>
              </w:rPr>
              <w:t>Александр Владимирович</w:t>
            </w:r>
          </w:p>
        </w:tc>
        <w:tc>
          <w:tcPr>
            <w:tcW w:w="196" w:type="pct"/>
            <w:tcBorders>
              <w:top w:val="nil"/>
              <w:left w:val="nil"/>
              <w:bottom w:val="nil"/>
              <w:right w:val="nil"/>
            </w:tcBorders>
          </w:tcPr>
          <w:p w:rsidR="001941DC" w:rsidRDefault="00531142">
            <w:pPr>
              <w:spacing w:after="0" w:line="240" w:lineRule="auto"/>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директор ОГБУ «Молодежный центр «Кострома», заместитель председателя Экспертного совета</w:t>
            </w:r>
          </w:p>
        </w:tc>
      </w:tr>
      <w:tr w:rsidR="001941DC">
        <w:trPr>
          <w:trHeight w:val="909"/>
        </w:trPr>
        <w:tc>
          <w:tcPr>
            <w:tcW w:w="1748" w:type="pct"/>
            <w:tcBorders>
              <w:top w:val="nil"/>
              <w:left w:val="nil"/>
              <w:bottom w:val="nil"/>
              <w:right w:val="nil"/>
            </w:tcBorders>
          </w:tcPr>
          <w:p w:rsidR="001941DC" w:rsidRDefault="00531142">
            <w:pPr>
              <w:spacing w:after="0" w:line="240" w:lineRule="auto"/>
              <w:rPr>
                <w:rFonts w:ascii="Times New Roman" w:hAnsi="Times New Roman"/>
                <w:sz w:val="28"/>
                <w:szCs w:val="28"/>
              </w:rPr>
            </w:pPr>
            <w:proofErr w:type="spellStart"/>
            <w:r>
              <w:rPr>
                <w:rFonts w:ascii="Times New Roman" w:hAnsi="Times New Roman"/>
                <w:sz w:val="28"/>
                <w:szCs w:val="28"/>
              </w:rPr>
              <w:t>Грунюшкина</w:t>
            </w:r>
            <w:proofErr w:type="spellEnd"/>
          </w:p>
          <w:p w:rsidR="001941DC" w:rsidRDefault="00531142">
            <w:pPr>
              <w:spacing w:after="0" w:line="240" w:lineRule="auto"/>
              <w:rPr>
                <w:rFonts w:ascii="Times New Roman" w:hAnsi="Times New Roman"/>
                <w:sz w:val="28"/>
                <w:szCs w:val="28"/>
              </w:rPr>
            </w:pPr>
            <w:r>
              <w:rPr>
                <w:rFonts w:ascii="Times New Roman" w:hAnsi="Times New Roman"/>
                <w:sz w:val="28"/>
                <w:szCs w:val="28"/>
              </w:rPr>
              <w:t>Алевтина Михайловна</w:t>
            </w:r>
          </w:p>
        </w:tc>
        <w:tc>
          <w:tcPr>
            <w:tcW w:w="196" w:type="pct"/>
            <w:tcBorders>
              <w:top w:val="nil"/>
              <w:left w:val="nil"/>
              <w:bottom w:val="nil"/>
              <w:right w:val="nil"/>
            </w:tcBorders>
          </w:tcPr>
          <w:p w:rsidR="001941DC" w:rsidRDefault="00531142">
            <w:pPr>
              <w:spacing w:after="0" w:line="240" w:lineRule="auto"/>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начальник отдела информационного обеспечения ОГБУ «Молодежный центр «Кострома», секретарь Экспертного совета</w:t>
            </w:r>
          </w:p>
        </w:tc>
      </w:tr>
      <w:tr w:rsidR="001941DC">
        <w:trPr>
          <w:trHeight w:val="909"/>
        </w:trPr>
        <w:tc>
          <w:tcPr>
            <w:tcW w:w="1748"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 xml:space="preserve">Кадочников </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Павел Александрович</w:t>
            </w:r>
          </w:p>
        </w:tc>
        <w:tc>
          <w:tcPr>
            <w:tcW w:w="196"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2C2E4D" w:rsidP="002C2E4D">
            <w:pPr>
              <w:spacing w:after="0" w:line="240" w:lineRule="auto"/>
              <w:jc w:val="both"/>
              <w:rPr>
                <w:rFonts w:ascii="Times New Roman" w:hAnsi="Times New Roman"/>
                <w:sz w:val="28"/>
                <w:szCs w:val="28"/>
              </w:rPr>
            </w:pPr>
            <w:r>
              <w:rPr>
                <w:rFonts w:ascii="Times New Roman" w:hAnsi="Times New Roman"/>
                <w:sz w:val="28"/>
                <w:szCs w:val="28"/>
              </w:rPr>
              <w:t>заведующий</w:t>
            </w:r>
            <w:r w:rsidR="00531142">
              <w:rPr>
                <w:rFonts w:ascii="Times New Roman" w:hAnsi="Times New Roman"/>
                <w:sz w:val="28"/>
                <w:szCs w:val="28"/>
              </w:rPr>
              <w:t xml:space="preserve"> сектор</w:t>
            </w:r>
            <w:r>
              <w:rPr>
                <w:rFonts w:ascii="Times New Roman" w:hAnsi="Times New Roman"/>
                <w:sz w:val="28"/>
                <w:szCs w:val="28"/>
              </w:rPr>
              <w:t>ом</w:t>
            </w:r>
            <w:r w:rsidR="00531142">
              <w:rPr>
                <w:rFonts w:ascii="Times New Roman" w:hAnsi="Times New Roman"/>
                <w:sz w:val="28"/>
                <w:szCs w:val="28"/>
              </w:rPr>
              <w:t> патриотического воспитания и реализации молодежных программ комитета по делам молодежи Костромской области</w:t>
            </w:r>
          </w:p>
        </w:tc>
      </w:tr>
      <w:tr w:rsidR="001941DC">
        <w:trPr>
          <w:trHeight w:val="576"/>
        </w:trPr>
        <w:tc>
          <w:tcPr>
            <w:tcW w:w="1748"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 xml:space="preserve">Одинцова </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 xml:space="preserve">Алина Николаевна </w:t>
            </w:r>
          </w:p>
        </w:tc>
        <w:tc>
          <w:tcPr>
            <w:tcW w:w="196"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руководитель агентства по продвижению в социальных сетях «Слово», журналист, фотограф</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1941DC">
        <w:trPr>
          <w:trHeight w:val="909"/>
        </w:trPr>
        <w:tc>
          <w:tcPr>
            <w:tcW w:w="1748"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proofErr w:type="spellStart"/>
            <w:r>
              <w:rPr>
                <w:rFonts w:ascii="Times New Roman" w:hAnsi="Times New Roman"/>
                <w:sz w:val="28"/>
                <w:szCs w:val="28"/>
              </w:rPr>
              <w:t>Харлампов</w:t>
            </w:r>
            <w:proofErr w:type="spellEnd"/>
            <w:r>
              <w:rPr>
                <w:rFonts w:ascii="Times New Roman" w:hAnsi="Times New Roman"/>
                <w:sz w:val="28"/>
                <w:szCs w:val="28"/>
              </w:rPr>
              <w:t xml:space="preserve"> </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Алексей Христофорович</w:t>
            </w:r>
          </w:p>
        </w:tc>
        <w:tc>
          <w:tcPr>
            <w:tcW w:w="196"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proofErr w:type="spellStart"/>
            <w:r>
              <w:rPr>
                <w:rFonts w:ascii="Times New Roman" w:hAnsi="Times New Roman"/>
                <w:sz w:val="28"/>
                <w:szCs w:val="28"/>
              </w:rPr>
              <w:t>топовый</w:t>
            </w:r>
            <w:proofErr w:type="spellEnd"/>
            <w:r>
              <w:rPr>
                <w:rFonts w:ascii="Times New Roman" w:hAnsi="Times New Roman"/>
                <w:sz w:val="28"/>
                <w:szCs w:val="28"/>
              </w:rPr>
              <w:t xml:space="preserve"> фотограф (</w:t>
            </w:r>
            <w:proofErr w:type="gramStart"/>
            <w:r>
              <w:rPr>
                <w:rFonts w:ascii="Times New Roman" w:hAnsi="Times New Roman"/>
                <w:sz w:val="28"/>
                <w:szCs w:val="28"/>
              </w:rPr>
              <w:t>г</w:t>
            </w:r>
            <w:proofErr w:type="gramEnd"/>
            <w:r>
              <w:rPr>
                <w:rFonts w:ascii="Times New Roman" w:hAnsi="Times New Roman"/>
                <w:sz w:val="28"/>
                <w:szCs w:val="28"/>
              </w:rPr>
              <w:t>. Кострома)</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1941DC">
        <w:trPr>
          <w:trHeight w:val="909"/>
        </w:trPr>
        <w:tc>
          <w:tcPr>
            <w:tcW w:w="1748" w:type="pct"/>
            <w:tcBorders>
              <w:top w:val="nil"/>
              <w:left w:val="nil"/>
              <w:bottom w:val="nil"/>
              <w:right w:val="nil"/>
            </w:tcBorders>
          </w:tcPr>
          <w:p w:rsidR="001941DC" w:rsidRDefault="00531142">
            <w:pPr>
              <w:spacing w:after="0" w:line="240" w:lineRule="auto"/>
              <w:rPr>
                <w:rFonts w:ascii="Times New Roman" w:hAnsi="Times New Roman"/>
                <w:sz w:val="28"/>
                <w:szCs w:val="28"/>
              </w:rPr>
            </w:pPr>
            <w:proofErr w:type="spellStart"/>
            <w:r>
              <w:rPr>
                <w:rFonts w:ascii="Times New Roman" w:hAnsi="Times New Roman"/>
                <w:sz w:val="28"/>
                <w:szCs w:val="28"/>
              </w:rPr>
              <w:t>Челышев</w:t>
            </w:r>
            <w:proofErr w:type="spellEnd"/>
            <w:r>
              <w:rPr>
                <w:rFonts w:ascii="Times New Roman" w:hAnsi="Times New Roman"/>
                <w:sz w:val="28"/>
                <w:szCs w:val="28"/>
              </w:rPr>
              <w:t xml:space="preserve"> </w:t>
            </w:r>
          </w:p>
          <w:p w:rsidR="001941DC" w:rsidRDefault="00531142">
            <w:pPr>
              <w:spacing w:after="0" w:line="240" w:lineRule="auto"/>
              <w:rPr>
                <w:rFonts w:ascii="Times New Roman" w:hAnsi="Times New Roman"/>
                <w:sz w:val="28"/>
                <w:szCs w:val="28"/>
              </w:rPr>
            </w:pPr>
            <w:r>
              <w:rPr>
                <w:rFonts w:ascii="Times New Roman" w:hAnsi="Times New Roman"/>
                <w:sz w:val="28"/>
                <w:szCs w:val="28"/>
              </w:rPr>
              <w:t>Сергей Александрович</w:t>
            </w:r>
          </w:p>
        </w:tc>
        <w:tc>
          <w:tcPr>
            <w:tcW w:w="196" w:type="pct"/>
            <w:tcBorders>
              <w:top w:val="nil"/>
              <w:left w:val="nil"/>
              <w:bottom w:val="nil"/>
              <w:right w:val="nil"/>
            </w:tcBorders>
          </w:tcPr>
          <w:p w:rsidR="001941DC" w:rsidRDefault="00531142">
            <w:pPr>
              <w:spacing w:after="0" w:line="240" w:lineRule="auto"/>
              <w:rPr>
                <w:rFonts w:ascii="Times New Roman" w:hAnsi="Times New Roman"/>
                <w:sz w:val="28"/>
                <w:szCs w:val="28"/>
              </w:rPr>
            </w:pPr>
            <w:r>
              <w:rPr>
                <w:rFonts w:ascii="Times New Roman" w:hAnsi="Times New Roman"/>
                <w:sz w:val="28"/>
                <w:szCs w:val="28"/>
              </w:rPr>
              <w:t>-</w:t>
            </w:r>
          </w:p>
        </w:tc>
        <w:tc>
          <w:tcPr>
            <w:tcW w:w="3055" w:type="pct"/>
            <w:tcBorders>
              <w:top w:val="nil"/>
              <w:left w:val="nil"/>
              <w:bottom w:val="nil"/>
              <w:right w:val="nil"/>
            </w:tcBorders>
          </w:tcPr>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главный редактор АУКО «Редакция Костромской областной газеты «</w:t>
            </w:r>
            <w:proofErr w:type="gramStart"/>
            <w:r>
              <w:rPr>
                <w:rFonts w:ascii="Times New Roman" w:hAnsi="Times New Roman"/>
                <w:sz w:val="28"/>
                <w:szCs w:val="28"/>
              </w:rPr>
              <w:t>Северная</w:t>
            </w:r>
            <w:proofErr w:type="gramEnd"/>
            <w:r>
              <w:rPr>
                <w:rFonts w:ascii="Times New Roman" w:hAnsi="Times New Roman"/>
                <w:sz w:val="28"/>
                <w:szCs w:val="28"/>
              </w:rPr>
              <w:t xml:space="preserve"> правда»</w:t>
            </w:r>
          </w:p>
          <w:p w:rsidR="001941DC" w:rsidRDefault="0053114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bl>
    <w:p w:rsidR="00531142" w:rsidRDefault="00531142">
      <w:pPr>
        <w:rPr>
          <w:rFonts w:ascii="Times New Roman" w:hAnsi="Times New Roman"/>
          <w:sz w:val="28"/>
          <w:szCs w:val="28"/>
        </w:rPr>
      </w:pPr>
    </w:p>
    <w:sectPr w:rsidR="00531142" w:rsidSect="001941DC">
      <w:pgSz w:w="11906" w:h="16838"/>
      <w:pgMar w:top="1134" w:right="567" w:bottom="1134" w:left="1134"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3D048F"/>
    <w:multiLevelType w:val="singleLevel"/>
    <w:tmpl w:val="BD3D048F"/>
    <w:lvl w:ilvl="0">
      <w:start w:val="1"/>
      <w:numFmt w:val="decimal"/>
      <w:suff w:val="space"/>
      <w:lvlText w:val="%1)"/>
      <w:lvlJc w:val="left"/>
    </w:lvl>
  </w:abstractNum>
  <w:abstractNum w:abstractNumId="1">
    <w:nsid w:val="5C794288"/>
    <w:multiLevelType w:val="singleLevel"/>
    <w:tmpl w:val="5C794288"/>
    <w:lvl w:ilvl="0">
      <w:start w:val="1"/>
      <w:numFmt w:val="decimal"/>
      <w:suff w:val="space"/>
      <w:lvlText w:val="%1)"/>
      <w:lvlJc w:val="left"/>
    </w:lvl>
  </w:abstractNum>
  <w:abstractNum w:abstractNumId="2">
    <w:nsid w:val="7C4B105F"/>
    <w:multiLevelType w:val="multilevel"/>
    <w:tmpl w:val="7C4B105F"/>
    <w:lvl w:ilvl="0">
      <w:start w:val="5"/>
      <w:numFmt w:val="decimal"/>
      <w:lvlText w:val="%1."/>
      <w:lvlJc w:val="left"/>
      <w:pPr>
        <w:ind w:left="432" w:hanging="432"/>
      </w:pPr>
      <w:rPr>
        <w:rFonts w:hint="default"/>
        <w:b/>
        <w:color w:val="010423"/>
      </w:rPr>
    </w:lvl>
    <w:lvl w:ilvl="1">
      <w:start w:val="2"/>
      <w:numFmt w:val="decimal"/>
      <w:lvlText w:val="%1.%2."/>
      <w:lvlJc w:val="left"/>
      <w:pPr>
        <w:ind w:left="1429" w:hanging="720"/>
      </w:pPr>
      <w:rPr>
        <w:rFonts w:hint="default"/>
        <w:b w:val="0"/>
        <w:color w:val="010423"/>
      </w:rPr>
    </w:lvl>
    <w:lvl w:ilvl="2">
      <w:start w:val="1"/>
      <w:numFmt w:val="decimal"/>
      <w:lvlText w:val="%1.%2.%3."/>
      <w:lvlJc w:val="left"/>
      <w:pPr>
        <w:ind w:left="2138" w:hanging="720"/>
      </w:pPr>
      <w:rPr>
        <w:rFonts w:hint="default"/>
        <w:b/>
        <w:color w:val="010423"/>
      </w:rPr>
    </w:lvl>
    <w:lvl w:ilvl="3">
      <w:start w:val="1"/>
      <w:numFmt w:val="decimal"/>
      <w:lvlText w:val="%1.%2.%3.%4."/>
      <w:lvlJc w:val="left"/>
      <w:pPr>
        <w:ind w:left="3207" w:hanging="1080"/>
      </w:pPr>
      <w:rPr>
        <w:rFonts w:hint="default"/>
        <w:b/>
        <w:color w:val="010423"/>
      </w:rPr>
    </w:lvl>
    <w:lvl w:ilvl="4">
      <w:start w:val="1"/>
      <w:numFmt w:val="decimal"/>
      <w:lvlText w:val="%1.%2.%3.%4.%5."/>
      <w:lvlJc w:val="left"/>
      <w:pPr>
        <w:ind w:left="3916" w:hanging="1080"/>
      </w:pPr>
      <w:rPr>
        <w:rFonts w:hint="default"/>
        <w:b/>
        <w:color w:val="010423"/>
      </w:rPr>
    </w:lvl>
    <w:lvl w:ilvl="5">
      <w:start w:val="1"/>
      <w:numFmt w:val="decimal"/>
      <w:lvlText w:val="%1.%2.%3.%4.%5.%6."/>
      <w:lvlJc w:val="left"/>
      <w:pPr>
        <w:ind w:left="4985" w:hanging="1440"/>
      </w:pPr>
      <w:rPr>
        <w:rFonts w:hint="default"/>
        <w:b/>
        <w:color w:val="010423"/>
      </w:rPr>
    </w:lvl>
    <w:lvl w:ilvl="6">
      <w:start w:val="1"/>
      <w:numFmt w:val="decimal"/>
      <w:lvlText w:val="%1.%2.%3.%4.%5.%6.%7."/>
      <w:lvlJc w:val="left"/>
      <w:pPr>
        <w:ind w:left="6054" w:hanging="1800"/>
      </w:pPr>
      <w:rPr>
        <w:rFonts w:hint="default"/>
        <w:b/>
        <w:color w:val="010423"/>
      </w:rPr>
    </w:lvl>
    <w:lvl w:ilvl="7">
      <w:start w:val="1"/>
      <w:numFmt w:val="decimal"/>
      <w:lvlText w:val="%1.%2.%3.%4.%5.%6.%7.%8."/>
      <w:lvlJc w:val="left"/>
      <w:pPr>
        <w:ind w:left="6763" w:hanging="1800"/>
      </w:pPr>
      <w:rPr>
        <w:rFonts w:hint="default"/>
        <w:b/>
        <w:color w:val="010423"/>
      </w:rPr>
    </w:lvl>
    <w:lvl w:ilvl="8">
      <w:start w:val="1"/>
      <w:numFmt w:val="decimal"/>
      <w:lvlText w:val="%1.%2.%3.%4.%5.%6.%7.%8.%9."/>
      <w:lvlJc w:val="left"/>
      <w:pPr>
        <w:ind w:left="7832" w:hanging="2160"/>
      </w:pPr>
      <w:rPr>
        <w:rFonts w:hint="default"/>
        <w:b/>
        <w:color w:val="010423"/>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369E"/>
    <w:rsid w:val="000116E5"/>
    <w:rsid w:val="00022FF2"/>
    <w:rsid w:val="00040819"/>
    <w:rsid w:val="00060428"/>
    <w:rsid w:val="0007312C"/>
    <w:rsid w:val="000D723D"/>
    <w:rsid w:val="000F3FD6"/>
    <w:rsid w:val="0010109D"/>
    <w:rsid w:val="00133E33"/>
    <w:rsid w:val="0015332C"/>
    <w:rsid w:val="0017369E"/>
    <w:rsid w:val="00180070"/>
    <w:rsid w:val="001941DC"/>
    <w:rsid w:val="001A3CC1"/>
    <w:rsid w:val="001A7C06"/>
    <w:rsid w:val="002142E6"/>
    <w:rsid w:val="00227F85"/>
    <w:rsid w:val="00241474"/>
    <w:rsid w:val="00242794"/>
    <w:rsid w:val="00273131"/>
    <w:rsid w:val="002814AD"/>
    <w:rsid w:val="002A5B80"/>
    <w:rsid w:val="002B7D6B"/>
    <w:rsid w:val="002C2E4D"/>
    <w:rsid w:val="002F35B2"/>
    <w:rsid w:val="003002B3"/>
    <w:rsid w:val="00312FF1"/>
    <w:rsid w:val="003333D3"/>
    <w:rsid w:val="00364273"/>
    <w:rsid w:val="0036612E"/>
    <w:rsid w:val="00366557"/>
    <w:rsid w:val="003930AB"/>
    <w:rsid w:val="003B52B4"/>
    <w:rsid w:val="003E1562"/>
    <w:rsid w:val="004961BC"/>
    <w:rsid w:val="004C6445"/>
    <w:rsid w:val="004F6039"/>
    <w:rsid w:val="00510429"/>
    <w:rsid w:val="00531142"/>
    <w:rsid w:val="00533F8E"/>
    <w:rsid w:val="00536BFB"/>
    <w:rsid w:val="0054384E"/>
    <w:rsid w:val="00554C09"/>
    <w:rsid w:val="005646C1"/>
    <w:rsid w:val="005A46B0"/>
    <w:rsid w:val="005D5C95"/>
    <w:rsid w:val="005F09B8"/>
    <w:rsid w:val="005F61B4"/>
    <w:rsid w:val="006246BA"/>
    <w:rsid w:val="006358E8"/>
    <w:rsid w:val="0064012E"/>
    <w:rsid w:val="006427F3"/>
    <w:rsid w:val="0065606E"/>
    <w:rsid w:val="00667A7B"/>
    <w:rsid w:val="006805B1"/>
    <w:rsid w:val="00693AB7"/>
    <w:rsid w:val="006B39A7"/>
    <w:rsid w:val="006F499A"/>
    <w:rsid w:val="0071286A"/>
    <w:rsid w:val="00730177"/>
    <w:rsid w:val="007547F9"/>
    <w:rsid w:val="007A098C"/>
    <w:rsid w:val="007B2059"/>
    <w:rsid w:val="007B5444"/>
    <w:rsid w:val="007C05FA"/>
    <w:rsid w:val="007C4ADD"/>
    <w:rsid w:val="007C6E0B"/>
    <w:rsid w:val="008063F2"/>
    <w:rsid w:val="008201BD"/>
    <w:rsid w:val="00820FE8"/>
    <w:rsid w:val="008224CB"/>
    <w:rsid w:val="0087108A"/>
    <w:rsid w:val="00880089"/>
    <w:rsid w:val="008B460F"/>
    <w:rsid w:val="008D1025"/>
    <w:rsid w:val="008D3961"/>
    <w:rsid w:val="008D450D"/>
    <w:rsid w:val="008F7AFF"/>
    <w:rsid w:val="0090036A"/>
    <w:rsid w:val="009012D4"/>
    <w:rsid w:val="00901C11"/>
    <w:rsid w:val="0090685C"/>
    <w:rsid w:val="00941FC9"/>
    <w:rsid w:val="00942DAB"/>
    <w:rsid w:val="009462D9"/>
    <w:rsid w:val="0094736D"/>
    <w:rsid w:val="00951665"/>
    <w:rsid w:val="00951E16"/>
    <w:rsid w:val="00955D67"/>
    <w:rsid w:val="00956FD5"/>
    <w:rsid w:val="00983337"/>
    <w:rsid w:val="009B0627"/>
    <w:rsid w:val="009E1DB5"/>
    <w:rsid w:val="009E2445"/>
    <w:rsid w:val="009F46BC"/>
    <w:rsid w:val="00A000DE"/>
    <w:rsid w:val="00A12135"/>
    <w:rsid w:val="00A324CE"/>
    <w:rsid w:val="00A6688A"/>
    <w:rsid w:val="00AA18A2"/>
    <w:rsid w:val="00AA2FBD"/>
    <w:rsid w:val="00AA448F"/>
    <w:rsid w:val="00AC51E1"/>
    <w:rsid w:val="00B2159A"/>
    <w:rsid w:val="00B32909"/>
    <w:rsid w:val="00B65161"/>
    <w:rsid w:val="00B67142"/>
    <w:rsid w:val="00B7541B"/>
    <w:rsid w:val="00B82DF2"/>
    <w:rsid w:val="00B85A8F"/>
    <w:rsid w:val="00B91349"/>
    <w:rsid w:val="00BA4BA1"/>
    <w:rsid w:val="00BC0397"/>
    <w:rsid w:val="00BD41DB"/>
    <w:rsid w:val="00C06EB7"/>
    <w:rsid w:val="00C34262"/>
    <w:rsid w:val="00C435D1"/>
    <w:rsid w:val="00C572E6"/>
    <w:rsid w:val="00C72E97"/>
    <w:rsid w:val="00C74686"/>
    <w:rsid w:val="00C747C3"/>
    <w:rsid w:val="00C97FC6"/>
    <w:rsid w:val="00CB604E"/>
    <w:rsid w:val="00CB63CC"/>
    <w:rsid w:val="00CC26DE"/>
    <w:rsid w:val="00D0480D"/>
    <w:rsid w:val="00D327BB"/>
    <w:rsid w:val="00D522E5"/>
    <w:rsid w:val="00D61458"/>
    <w:rsid w:val="00D80B4F"/>
    <w:rsid w:val="00D86DBF"/>
    <w:rsid w:val="00D97199"/>
    <w:rsid w:val="00DF3663"/>
    <w:rsid w:val="00DF51C4"/>
    <w:rsid w:val="00E06ACA"/>
    <w:rsid w:val="00E06D61"/>
    <w:rsid w:val="00E31089"/>
    <w:rsid w:val="00E43289"/>
    <w:rsid w:val="00E86F3D"/>
    <w:rsid w:val="00E87F04"/>
    <w:rsid w:val="00EA76D6"/>
    <w:rsid w:val="00F20A08"/>
    <w:rsid w:val="00F42BB6"/>
    <w:rsid w:val="00F71BB7"/>
    <w:rsid w:val="00F7374E"/>
    <w:rsid w:val="00FA00D3"/>
    <w:rsid w:val="00FC127A"/>
    <w:rsid w:val="00FC4BB7"/>
    <w:rsid w:val="00FF421B"/>
    <w:rsid w:val="01695664"/>
    <w:rsid w:val="0228626D"/>
    <w:rsid w:val="069F2EB2"/>
    <w:rsid w:val="06D03EE0"/>
    <w:rsid w:val="0D573BCB"/>
    <w:rsid w:val="1630190D"/>
    <w:rsid w:val="1722242A"/>
    <w:rsid w:val="186D24C1"/>
    <w:rsid w:val="19FD038A"/>
    <w:rsid w:val="23AC2A8F"/>
    <w:rsid w:val="34AD3D72"/>
    <w:rsid w:val="3D1758B9"/>
    <w:rsid w:val="3F085D53"/>
    <w:rsid w:val="43097F37"/>
    <w:rsid w:val="46996A5A"/>
    <w:rsid w:val="521D63ED"/>
    <w:rsid w:val="54413417"/>
    <w:rsid w:val="60754BDD"/>
    <w:rsid w:val="656934DA"/>
    <w:rsid w:val="6828044A"/>
    <w:rsid w:val="68D47E8B"/>
    <w:rsid w:val="6D0A6C9E"/>
    <w:rsid w:val="78070E74"/>
    <w:rsid w:val="787B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941DC"/>
    <w:rPr>
      <w:b/>
      <w:bCs/>
    </w:rPr>
  </w:style>
  <w:style w:type="character" w:customStyle="1" w:styleId="2">
    <w:name w:val="Основной текст с отступом 2 Знак"/>
    <w:link w:val="20"/>
    <w:uiPriority w:val="99"/>
    <w:semiHidden/>
    <w:rsid w:val="001941DC"/>
    <w:rPr>
      <w:rFonts w:eastAsia="Times New Roman"/>
      <w:sz w:val="22"/>
      <w:szCs w:val="22"/>
    </w:rPr>
  </w:style>
  <w:style w:type="character" w:customStyle="1" w:styleId="a4">
    <w:name w:val="Текст выноски Знак"/>
    <w:link w:val="a5"/>
    <w:uiPriority w:val="99"/>
    <w:semiHidden/>
    <w:rsid w:val="001941DC"/>
    <w:rPr>
      <w:rFonts w:ascii="Calibri" w:hAnsi="Calibri"/>
      <w:sz w:val="18"/>
      <w:szCs w:val="18"/>
    </w:rPr>
  </w:style>
  <w:style w:type="paragraph" w:styleId="a5">
    <w:name w:val="Balloon Text"/>
    <w:basedOn w:val="a"/>
    <w:link w:val="a4"/>
    <w:uiPriority w:val="99"/>
    <w:unhideWhenUsed/>
    <w:rsid w:val="001941DC"/>
    <w:pPr>
      <w:spacing w:after="0" w:line="240" w:lineRule="auto"/>
    </w:pPr>
    <w:rPr>
      <w:sz w:val="18"/>
      <w:szCs w:val="18"/>
    </w:rPr>
  </w:style>
  <w:style w:type="paragraph" w:styleId="20">
    <w:name w:val="Body Text Indent 2"/>
    <w:basedOn w:val="a"/>
    <w:link w:val="2"/>
    <w:uiPriority w:val="99"/>
    <w:unhideWhenUsed/>
    <w:rsid w:val="001941DC"/>
    <w:pPr>
      <w:spacing w:after="120" w:line="480" w:lineRule="auto"/>
      <w:ind w:left="283"/>
    </w:pPr>
    <w:rPr>
      <w:rFonts w:eastAsia="Times New Roman"/>
    </w:rPr>
  </w:style>
  <w:style w:type="table" w:styleId="a6">
    <w:name w:val="Table Grid"/>
    <w:basedOn w:val="a1"/>
    <w:uiPriority w:val="59"/>
    <w:rsid w:val="001941D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7E961-7107-4F55-9E19-9100D91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43</cp:revision>
  <cp:lastPrinted>2021-01-18T08:15:00Z</cp:lastPrinted>
  <dcterms:created xsi:type="dcterms:W3CDTF">2021-01-18T07:02:00Z</dcterms:created>
  <dcterms:modified xsi:type="dcterms:W3CDTF">2021-03-19T08:04:00Z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